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CB378" w14:textId="580C66E2" w:rsidR="000D003D" w:rsidRPr="004C0BDB" w:rsidRDefault="000D003D" w:rsidP="000D003D">
      <w:pPr>
        <w:shd w:val="clear" w:color="auto" w:fill="FFFFFF"/>
        <w:spacing w:after="0" w:line="240" w:lineRule="auto"/>
        <w:jc w:val="center"/>
        <w:textAlignment w:val="baseline"/>
        <w:outlineLvl w:val="0"/>
        <w:rPr>
          <w:rFonts w:ascii="Arial" w:eastAsia="Times New Roman" w:hAnsi="Arial" w:cs="Arial"/>
          <w:b/>
          <w:kern w:val="36"/>
          <w:sz w:val="28"/>
          <w:szCs w:val="28"/>
          <w:lang w:eastAsia="ru-RU"/>
        </w:rPr>
      </w:pPr>
      <w:r w:rsidRPr="004C0BDB">
        <w:rPr>
          <w:rFonts w:ascii="Arial" w:eastAsia="Times New Roman" w:hAnsi="Arial" w:cs="Arial"/>
          <w:b/>
          <w:kern w:val="36"/>
          <w:sz w:val="28"/>
          <w:szCs w:val="28"/>
          <w:lang w:eastAsia="ru-RU"/>
        </w:rPr>
        <w:t xml:space="preserve">О </w:t>
      </w:r>
      <w:r w:rsidRPr="004C0BDB">
        <w:rPr>
          <w:rFonts w:ascii="Arial" w:eastAsia="Times New Roman" w:hAnsi="Arial" w:cs="Arial"/>
          <w:b/>
          <w:iCs/>
          <w:color w:val="212529"/>
          <w:sz w:val="28"/>
          <w:szCs w:val="28"/>
          <w:lang w:val="en-US" w:eastAsia="ru-RU"/>
        </w:rPr>
        <w:t>IX</w:t>
      </w:r>
      <w:r w:rsidRPr="004C0BDB">
        <w:rPr>
          <w:rFonts w:ascii="Arial" w:eastAsia="Times New Roman" w:hAnsi="Arial" w:cs="Arial"/>
          <w:b/>
          <w:iCs/>
          <w:color w:val="212529"/>
          <w:sz w:val="28"/>
          <w:szCs w:val="28"/>
          <w:lang w:eastAsia="ru-RU"/>
        </w:rPr>
        <w:t xml:space="preserve"> Санкт-Петербургском Международном Форуме труда</w:t>
      </w:r>
    </w:p>
    <w:p w14:paraId="7F662991" w14:textId="0D55952B" w:rsidR="005C155D" w:rsidRPr="004C0BDB" w:rsidRDefault="000D003D" w:rsidP="005C155D">
      <w:pPr>
        <w:shd w:val="clear" w:color="auto" w:fill="FFFFFF"/>
        <w:spacing w:after="0" w:line="240" w:lineRule="auto"/>
        <w:ind w:firstLine="709"/>
        <w:jc w:val="center"/>
        <w:textAlignment w:val="baseline"/>
        <w:outlineLvl w:val="0"/>
        <w:rPr>
          <w:rFonts w:ascii="Arial" w:eastAsia="Times New Roman" w:hAnsi="Arial" w:cs="Arial"/>
          <w:iCs/>
          <w:color w:val="212529"/>
          <w:sz w:val="28"/>
          <w:szCs w:val="28"/>
          <w:lang w:eastAsia="ru-RU"/>
        </w:rPr>
      </w:pPr>
      <w:r w:rsidRPr="004C0BDB">
        <w:rPr>
          <w:rFonts w:ascii="Arial" w:hAnsi="Arial" w:cs="Arial"/>
          <w:color w:val="181818"/>
          <w:sz w:val="28"/>
          <w:szCs w:val="28"/>
          <w:shd w:val="clear" w:color="auto" w:fill="FFFFFF"/>
        </w:rPr>
        <w:t xml:space="preserve">(2-4 апреля 2025 г., г. </w:t>
      </w:r>
      <w:r w:rsidRPr="004C0BDB">
        <w:rPr>
          <w:rFonts w:ascii="Arial" w:eastAsia="Times New Roman" w:hAnsi="Arial" w:cs="Arial"/>
          <w:iCs/>
          <w:color w:val="212529"/>
          <w:sz w:val="28"/>
          <w:szCs w:val="28"/>
          <w:lang w:eastAsia="ru-RU"/>
        </w:rPr>
        <w:t>Санкт-Петербург)</w:t>
      </w:r>
    </w:p>
    <w:p w14:paraId="5048DE99" w14:textId="77777777" w:rsidR="000D003D" w:rsidRPr="004C0BDB" w:rsidRDefault="000D003D" w:rsidP="009926E6">
      <w:pPr>
        <w:shd w:val="clear" w:color="auto" w:fill="FFFFFF"/>
        <w:spacing w:after="0" w:line="240" w:lineRule="auto"/>
        <w:ind w:firstLine="709"/>
        <w:jc w:val="center"/>
        <w:textAlignment w:val="baseline"/>
        <w:outlineLvl w:val="0"/>
        <w:rPr>
          <w:rFonts w:ascii="Arial" w:hAnsi="Arial" w:cs="Arial"/>
          <w:color w:val="181818"/>
          <w:sz w:val="28"/>
          <w:szCs w:val="28"/>
          <w:shd w:val="clear" w:color="auto" w:fill="FFFFFF"/>
        </w:rPr>
      </w:pPr>
    </w:p>
    <w:p w14:paraId="5715737A" w14:textId="77777777" w:rsidR="009926E6" w:rsidRDefault="009006C2" w:rsidP="009926E6">
      <w:pPr>
        <w:shd w:val="clear" w:color="auto" w:fill="FFFFFF"/>
        <w:spacing w:after="0" w:line="240" w:lineRule="auto"/>
        <w:ind w:firstLine="709"/>
        <w:jc w:val="both"/>
        <w:textAlignment w:val="baseline"/>
        <w:outlineLvl w:val="0"/>
        <w:rPr>
          <w:rFonts w:ascii="Arial" w:hAnsi="Arial" w:cs="Arial"/>
          <w:bCs/>
          <w:sz w:val="28"/>
          <w:szCs w:val="28"/>
        </w:rPr>
      </w:pPr>
      <w:r w:rsidRPr="004C0BDB">
        <w:rPr>
          <w:rFonts w:ascii="Arial" w:hAnsi="Arial" w:cs="Arial"/>
          <w:color w:val="181818"/>
          <w:sz w:val="28"/>
          <w:szCs w:val="28"/>
          <w:shd w:val="clear" w:color="auto" w:fill="FFFFFF"/>
        </w:rPr>
        <w:t xml:space="preserve">Делегация ВКП в составе Подшибякиной Н.Д., </w:t>
      </w:r>
      <w:proofErr w:type="spellStart"/>
      <w:r w:rsidRPr="004C0BDB">
        <w:rPr>
          <w:rFonts w:ascii="Arial" w:hAnsi="Arial" w:cs="Arial"/>
          <w:color w:val="181818"/>
          <w:sz w:val="28"/>
          <w:szCs w:val="28"/>
          <w:shd w:val="clear" w:color="auto" w:fill="FFFFFF"/>
        </w:rPr>
        <w:t>Баленко</w:t>
      </w:r>
      <w:proofErr w:type="spellEnd"/>
      <w:r w:rsidRPr="004C0BDB">
        <w:rPr>
          <w:rFonts w:ascii="Arial" w:hAnsi="Arial" w:cs="Arial"/>
          <w:color w:val="181818"/>
          <w:sz w:val="28"/>
          <w:szCs w:val="28"/>
          <w:shd w:val="clear" w:color="auto" w:fill="FFFFFF"/>
        </w:rPr>
        <w:t xml:space="preserve"> А</w:t>
      </w:r>
      <w:r w:rsidR="005A5274" w:rsidRPr="004C0BDB">
        <w:rPr>
          <w:rFonts w:ascii="Arial" w:hAnsi="Arial" w:cs="Arial"/>
          <w:color w:val="181818"/>
          <w:sz w:val="28"/>
          <w:szCs w:val="28"/>
          <w:shd w:val="clear" w:color="auto" w:fill="FFFFFF"/>
        </w:rPr>
        <w:t>.Г.</w:t>
      </w:r>
      <w:r w:rsidRPr="004C0BDB">
        <w:rPr>
          <w:rFonts w:ascii="Arial" w:hAnsi="Arial" w:cs="Arial"/>
          <w:color w:val="181818"/>
          <w:sz w:val="28"/>
          <w:szCs w:val="28"/>
          <w:shd w:val="clear" w:color="auto" w:fill="FFFFFF"/>
        </w:rPr>
        <w:t xml:space="preserve">, </w:t>
      </w:r>
      <w:proofErr w:type="spellStart"/>
      <w:r w:rsidRPr="004C0BDB">
        <w:rPr>
          <w:rFonts w:ascii="Arial" w:hAnsi="Arial" w:cs="Arial"/>
          <w:color w:val="181818"/>
          <w:sz w:val="28"/>
          <w:szCs w:val="28"/>
          <w:shd w:val="clear" w:color="auto" w:fill="FFFFFF"/>
        </w:rPr>
        <w:t>Кляшторина</w:t>
      </w:r>
      <w:proofErr w:type="spellEnd"/>
      <w:r w:rsidRPr="004C0BDB">
        <w:rPr>
          <w:rFonts w:ascii="Arial" w:hAnsi="Arial" w:cs="Arial"/>
          <w:color w:val="181818"/>
          <w:sz w:val="28"/>
          <w:szCs w:val="28"/>
          <w:shd w:val="clear" w:color="auto" w:fill="FFFFFF"/>
        </w:rPr>
        <w:t xml:space="preserve"> А.А,</w:t>
      </w:r>
      <w:r w:rsidR="005A5274" w:rsidRPr="004C0BDB">
        <w:rPr>
          <w:rFonts w:ascii="Arial" w:hAnsi="Arial" w:cs="Arial"/>
          <w:color w:val="181818"/>
          <w:sz w:val="28"/>
          <w:szCs w:val="28"/>
          <w:shd w:val="clear" w:color="auto" w:fill="FFFFFF"/>
        </w:rPr>
        <w:t xml:space="preserve"> </w:t>
      </w:r>
      <w:r w:rsidR="00F97321" w:rsidRPr="004C0BDB">
        <w:rPr>
          <w:rFonts w:ascii="Arial" w:hAnsi="Arial" w:cs="Arial"/>
          <w:color w:val="181818"/>
          <w:sz w:val="28"/>
          <w:szCs w:val="28"/>
          <w:shd w:val="clear" w:color="auto" w:fill="FFFFFF"/>
        </w:rPr>
        <w:t>Ганичева М.Ю</w:t>
      </w:r>
      <w:r w:rsidR="000D003D" w:rsidRPr="004C0BDB">
        <w:rPr>
          <w:rFonts w:ascii="Arial" w:hAnsi="Arial" w:cs="Arial"/>
          <w:color w:val="181818"/>
          <w:sz w:val="28"/>
          <w:szCs w:val="28"/>
          <w:shd w:val="clear" w:color="auto" w:fill="FFFFFF"/>
        </w:rPr>
        <w:t>.</w:t>
      </w:r>
      <w:r w:rsidR="005A5274" w:rsidRPr="004C0BDB">
        <w:rPr>
          <w:rFonts w:ascii="Arial" w:hAnsi="Arial" w:cs="Arial"/>
          <w:color w:val="181818"/>
          <w:sz w:val="28"/>
          <w:szCs w:val="28"/>
          <w:shd w:val="clear" w:color="auto" w:fill="FFFFFF"/>
        </w:rPr>
        <w:t xml:space="preserve"> </w:t>
      </w:r>
      <w:r w:rsidR="00333F60" w:rsidRPr="004C0BDB">
        <w:rPr>
          <w:rFonts w:ascii="Arial" w:hAnsi="Arial" w:cs="Arial"/>
          <w:color w:val="181818"/>
          <w:sz w:val="28"/>
          <w:szCs w:val="28"/>
          <w:shd w:val="clear" w:color="auto" w:fill="FFFFFF"/>
        </w:rPr>
        <w:t>п</w:t>
      </w:r>
      <w:r w:rsidR="005A5274" w:rsidRPr="004C0BDB">
        <w:rPr>
          <w:rFonts w:ascii="Arial" w:hAnsi="Arial" w:cs="Arial"/>
          <w:color w:val="181818"/>
          <w:sz w:val="28"/>
          <w:szCs w:val="28"/>
          <w:shd w:val="clear" w:color="auto" w:fill="FFFFFF"/>
        </w:rPr>
        <w:t>ринял</w:t>
      </w:r>
      <w:r w:rsidR="00333F60" w:rsidRPr="004C0BDB">
        <w:rPr>
          <w:rFonts w:ascii="Arial" w:hAnsi="Arial" w:cs="Arial"/>
          <w:color w:val="181818"/>
          <w:sz w:val="28"/>
          <w:szCs w:val="28"/>
          <w:shd w:val="clear" w:color="auto" w:fill="FFFFFF"/>
        </w:rPr>
        <w:t>а</w:t>
      </w:r>
      <w:r w:rsidR="005A5274" w:rsidRPr="004C0BDB">
        <w:rPr>
          <w:rFonts w:ascii="Arial" w:hAnsi="Arial" w:cs="Arial"/>
          <w:color w:val="181818"/>
          <w:sz w:val="28"/>
          <w:szCs w:val="28"/>
          <w:shd w:val="clear" w:color="auto" w:fill="FFFFFF"/>
        </w:rPr>
        <w:t xml:space="preserve"> участие</w:t>
      </w:r>
      <w:r w:rsidR="00333F60" w:rsidRPr="004C0BDB">
        <w:rPr>
          <w:rFonts w:ascii="Arial" w:eastAsia="Times New Roman" w:hAnsi="Arial" w:cs="Arial"/>
          <w:iCs/>
          <w:color w:val="212529"/>
          <w:sz w:val="28"/>
          <w:szCs w:val="28"/>
          <w:lang w:eastAsia="ru-RU"/>
        </w:rPr>
        <w:t xml:space="preserve"> в </w:t>
      </w:r>
      <w:r w:rsidR="00FF466B" w:rsidRPr="004C0BDB">
        <w:rPr>
          <w:rFonts w:ascii="Arial" w:eastAsia="Times New Roman" w:hAnsi="Arial" w:cs="Arial"/>
          <w:iCs/>
          <w:color w:val="212529"/>
          <w:sz w:val="28"/>
          <w:szCs w:val="28"/>
          <w:lang w:val="en-US" w:eastAsia="ru-RU"/>
        </w:rPr>
        <w:t>IX</w:t>
      </w:r>
      <w:r w:rsidR="00333F60" w:rsidRPr="004C0BDB">
        <w:rPr>
          <w:rFonts w:ascii="Arial" w:eastAsia="Times New Roman" w:hAnsi="Arial" w:cs="Arial"/>
          <w:iCs/>
          <w:color w:val="212529"/>
          <w:sz w:val="28"/>
          <w:szCs w:val="28"/>
          <w:lang w:eastAsia="ru-RU"/>
        </w:rPr>
        <w:t xml:space="preserve"> Санкт-Петербургском Международном Форуме труда, который прошел 2-4 апреля 2025 г. в Санкт-Петербурге. </w:t>
      </w:r>
      <w:r w:rsidR="00901C34" w:rsidRPr="004C0BDB">
        <w:rPr>
          <w:rFonts w:ascii="Arial" w:hAnsi="Arial" w:cs="Arial"/>
          <w:color w:val="181818"/>
          <w:sz w:val="28"/>
          <w:szCs w:val="28"/>
          <w:shd w:val="clear" w:color="auto" w:fill="FFFFFF"/>
        </w:rPr>
        <w:t>Форум собрал около 7000 участников из 70 регионов России и 10 стран.</w:t>
      </w:r>
      <w:r w:rsidR="00346013" w:rsidRPr="004C0BDB">
        <w:rPr>
          <w:rFonts w:ascii="Arial" w:hAnsi="Arial" w:cs="Arial"/>
          <w:color w:val="181818"/>
          <w:sz w:val="28"/>
          <w:szCs w:val="28"/>
          <w:shd w:val="clear" w:color="auto" w:fill="FFFFFF"/>
        </w:rPr>
        <w:t xml:space="preserve"> Было представлено более 100 докладов. Помимо большого и малого пленарных заседаний</w:t>
      </w:r>
      <w:r w:rsidR="00B8501C" w:rsidRPr="004C0BDB">
        <w:rPr>
          <w:rFonts w:ascii="Arial" w:hAnsi="Arial" w:cs="Arial"/>
          <w:color w:val="181818"/>
          <w:sz w:val="28"/>
          <w:szCs w:val="28"/>
          <w:shd w:val="clear" w:color="auto" w:fill="FFFFFF"/>
        </w:rPr>
        <w:t xml:space="preserve"> были проведены сессии, панельные дискуссии, круглые столы, мастер классы и практикумы. Сопутствующими мероприятиями стали Молодежный международный форум труда и выставка КУБ ЭКСПО </w:t>
      </w:r>
      <w:r w:rsidR="00B8501C" w:rsidRPr="004C0BDB">
        <w:rPr>
          <w:rFonts w:ascii="Arial" w:hAnsi="Arial" w:cs="Arial"/>
          <w:bCs/>
          <w:sz w:val="28"/>
          <w:szCs w:val="28"/>
        </w:rPr>
        <w:t>«Кадры. Управление. Безопасность».</w:t>
      </w:r>
    </w:p>
    <w:p w14:paraId="2E399922" w14:textId="66474456" w:rsidR="00B8501C" w:rsidRPr="009926E6" w:rsidRDefault="00607C35" w:rsidP="009926E6">
      <w:pPr>
        <w:shd w:val="clear" w:color="auto" w:fill="FFFFFF"/>
        <w:spacing w:after="0" w:line="240" w:lineRule="auto"/>
        <w:ind w:firstLine="709"/>
        <w:jc w:val="both"/>
        <w:textAlignment w:val="baseline"/>
        <w:outlineLvl w:val="0"/>
        <w:rPr>
          <w:rFonts w:ascii="Arial" w:hAnsi="Arial" w:cs="Arial"/>
          <w:bCs/>
          <w:sz w:val="28"/>
          <w:szCs w:val="28"/>
        </w:rPr>
      </w:pPr>
      <w:r w:rsidRPr="004C0BDB">
        <w:rPr>
          <w:rFonts w:ascii="Arial" w:eastAsia="Times New Roman" w:hAnsi="Arial" w:cs="Arial"/>
          <w:color w:val="212529"/>
          <w:sz w:val="28"/>
          <w:szCs w:val="28"/>
          <w:lang w:eastAsia="ru-RU"/>
        </w:rPr>
        <w:t xml:space="preserve">В рамках Форума </w:t>
      </w:r>
      <w:r w:rsidR="00B8501C" w:rsidRPr="004C0BDB">
        <w:rPr>
          <w:rFonts w:ascii="Arial" w:eastAsia="Times New Roman" w:hAnsi="Arial" w:cs="Arial"/>
          <w:color w:val="212529"/>
          <w:sz w:val="28"/>
          <w:szCs w:val="28"/>
          <w:lang w:eastAsia="ru-RU"/>
        </w:rPr>
        <w:t>прошли заседания Комиссии МПА СНГ по социальной политике и права человека и Рабочей группы по разработке новой Концепции общего миграционного пространства</w:t>
      </w:r>
      <w:r w:rsidR="00D52487" w:rsidRPr="004C0BDB">
        <w:rPr>
          <w:rFonts w:ascii="Arial" w:eastAsia="Times New Roman" w:hAnsi="Arial" w:cs="Arial"/>
          <w:color w:val="212529"/>
          <w:sz w:val="28"/>
          <w:szCs w:val="28"/>
          <w:lang w:eastAsia="ru-RU"/>
        </w:rPr>
        <w:t xml:space="preserve"> государств СНГ, информация по этим мероприят</w:t>
      </w:r>
      <w:r w:rsidR="003274FC" w:rsidRPr="004C0BDB">
        <w:rPr>
          <w:rFonts w:ascii="Arial" w:eastAsia="Times New Roman" w:hAnsi="Arial" w:cs="Arial"/>
          <w:color w:val="212529"/>
          <w:sz w:val="28"/>
          <w:szCs w:val="28"/>
          <w:lang w:eastAsia="ru-RU"/>
        </w:rPr>
        <w:t>ия</w:t>
      </w:r>
      <w:r w:rsidR="00D52487" w:rsidRPr="004C0BDB">
        <w:rPr>
          <w:rFonts w:ascii="Arial" w:eastAsia="Times New Roman" w:hAnsi="Arial" w:cs="Arial"/>
          <w:color w:val="212529"/>
          <w:sz w:val="28"/>
          <w:szCs w:val="28"/>
          <w:lang w:eastAsia="ru-RU"/>
        </w:rPr>
        <w:t>м представлена отдельно на сайте ВКП.</w:t>
      </w:r>
    </w:p>
    <w:p w14:paraId="47570E9F" w14:textId="6BAA143D" w:rsidR="005C155D" w:rsidRPr="004C0BDB" w:rsidRDefault="005C155D" w:rsidP="005C155D">
      <w:pPr>
        <w:spacing w:before="100" w:beforeAutospacing="1" w:after="100" w:afterAutospacing="1" w:line="240" w:lineRule="auto"/>
        <w:ind w:firstLine="708"/>
        <w:outlineLvl w:val="2"/>
        <w:rPr>
          <w:rFonts w:ascii="Arial" w:eastAsia="Times New Roman" w:hAnsi="Arial" w:cs="Arial"/>
          <w:b/>
          <w:bCs/>
          <w:sz w:val="28"/>
          <w:szCs w:val="28"/>
          <w:lang w:eastAsia="ru-RU"/>
        </w:rPr>
      </w:pPr>
      <w:r w:rsidRPr="005C155D">
        <w:rPr>
          <w:rFonts w:ascii="Arial" w:eastAsia="Times New Roman" w:hAnsi="Arial" w:cs="Arial"/>
          <w:b/>
          <w:bCs/>
          <w:sz w:val="28"/>
          <w:szCs w:val="28"/>
          <w:lang w:eastAsia="ru-RU"/>
        </w:rPr>
        <w:t>Искусственный интеллект и автоматизация в HR</w:t>
      </w:r>
    </w:p>
    <w:p w14:paraId="5DF767BF" w14:textId="3EF0080F" w:rsidR="00607C35" w:rsidRPr="004C0BDB" w:rsidRDefault="00D52487" w:rsidP="00607C35">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Состоялась</w:t>
      </w:r>
      <w:r w:rsidR="00607C35" w:rsidRPr="004C0BDB">
        <w:rPr>
          <w:rFonts w:ascii="Arial" w:eastAsia="Times New Roman" w:hAnsi="Arial" w:cs="Arial"/>
          <w:color w:val="212529"/>
          <w:sz w:val="28"/>
          <w:szCs w:val="28"/>
          <w:lang w:eastAsia="ru-RU"/>
        </w:rPr>
        <w:t xml:space="preserve"> сессия, посвященная теме «Эффективность производства, внедрение ИИ: новые подходы и новые задачи в работе HR-подразделений/служб». Участники рассмотрели нейросети с разных сторон: с позиции работника и работодателя, обсудили будущее труда в эпоху искусственного интеллекта, затронули вопросы этики и контекста, а также проанализировали влияние ИИ на процессы подбора персонала.</w:t>
      </w:r>
    </w:p>
    <w:p w14:paraId="41D82D91" w14:textId="77777777" w:rsidR="00607C35" w:rsidRPr="004C0BDB" w:rsidRDefault="00607C35" w:rsidP="00607C35">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Главный вывод дискуссии: сотрудники должны использовать ИИ для автоматизации рутинных задач, освобождая время для более важных и творческих обязанностей.</w:t>
      </w:r>
    </w:p>
    <w:p w14:paraId="6FDC103A" w14:textId="28242912" w:rsidR="00607C35" w:rsidRPr="004C0BDB" w:rsidRDefault="00607C35" w:rsidP="00607C35">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 xml:space="preserve">«Применение ИИ для прямых рабочих задач – путь к деградации, – уверен IT-директор компании «Бизнес Психологи» </w:t>
      </w:r>
      <w:proofErr w:type="spellStart"/>
      <w:r w:rsidRPr="004C0BDB">
        <w:rPr>
          <w:rFonts w:ascii="Arial" w:eastAsia="Times New Roman" w:hAnsi="Arial" w:cs="Arial"/>
          <w:color w:val="212529"/>
          <w:sz w:val="28"/>
          <w:szCs w:val="28"/>
          <w:lang w:eastAsia="ru-RU"/>
        </w:rPr>
        <w:t>Р</w:t>
      </w:r>
      <w:r w:rsidR="00D52487" w:rsidRPr="004C0BDB">
        <w:rPr>
          <w:rFonts w:ascii="Arial" w:eastAsia="Times New Roman" w:hAnsi="Arial" w:cs="Arial"/>
          <w:color w:val="212529"/>
          <w:sz w:val="28"/>
          <w:szCs w:val="28"/>
          <w:lang w:eastAsia="ru-RU"/>
        </w:rPr>
        <w:t>.А</w:t>
      </w:r>
      <w:r w:rsidRPr="004C0BDB">
        <w:rPr>
          <w:rFonts w:ascii="Arial" w:eastAsia="Times New Roman" w:hAnsi="Arial" w:cs="Arial"/>
          <w:color w:val="212529"/>
          <w:sz w:val="28"/>
          <w:szCs w:val="28"/>
          <w:lang w:eastAsia="ru-RU"/>
        </w:rPr>
        <w:t>рутюнян</w:t>
      </w:r>
      <w:proofErr w:type="spellEnd"/>
      <w:r w:rsidRPr="004C0BDB">
        <w:rPr>
          <w:rFonts w:ascii="Arial" w:eastAsia="Times New Roman" w:hAnsi="Arial" w:cs="Arial"/>
          <w:color w:val="212529"/>
          <w:sz w:val="28"/>
          <w:szCs w:val="28"/>
          <w:lang w:eastAsia="ru-RU"/>
        </w:rPr>
        <w:t>. Он подчеркнул: «ИИ для компании – это сокращение времени принятия решения, более взвешенные и математически проверенные результаты, позволяющие быстро реагировать на изменения и работать в глобальном масштабе. Это расторопная машина, но она не понимает, чего вы от нее хотите. И это ключевая задача для тех, кто хочет эффективно применять ИИ. Не забывайте о развитии фундаментальных навыков, таких как владение языком и словесность, ведь именно они позволяют четко ставить задачи нейросетям. Используя любые инструменты, человек должен оставаться человеком. Не стоит бездумно внедрять ИИ везде, необходимо понимать области его применения».</w:t>
      </w:r>
    </w:p>
    <w:p w14:paraId="410F537B" w14:textId="19ED184B" w:rsidR="00607C35" w:rsidRPr="004C0BDB" w:rsidRDefault="00607C35" w:rsidP="00607C35">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lastRenderedPageBreak/>
        <w:t>Руководитель отдела бизнес-аналитики и решений «</w:t>
      </w:r>
      <w:proofErr w:type="spellStart"/>
      <w:r w:rsidRPr="004C0BDB">
        <w:rPr>
          <w:rFonts w:ascii="Arial" w:eastAsia="Times New Roman" w:hAnsi="Arial" w:cs="Arial"/>
          <w:color w:val="212529"/>
          <w:sz w:val="28"/>
          <w:szCs w:val="28"/>
          <w:lang w:eastAsia="ru-RU"/>
        </w:rPr>
        <w:t>Мэнпауэр</w:t>
      </w:r>
      <w:proofErr w:type="spellEnd"/>
      <w:r w:rsidRPr="004C0BDB">
        <w:rPr>
          <w:rFonts w:ascii="Arial" w:eastAsia="Times New Roman" w:hAnsi="Arial" w:cs="Arial"/>
          <w:color w:val="212529"/>
          <w:sz w:val="28"/>
          <w:szCs w:val="28"/>
          <w:lang w:eastAsia="ru-RU"/>
        </w:rPr>
        <w:t xml:space="preserve">» </w:t>
      </w:r>
      <w:proofErr w:type="spellStart"/>
      <w:r w:rsidRPr="004C0BDB">
        <w:rPr>
          <w:rFonts w:ascii="Arial" w:eastAsia="Times New Roman" w:hAnsi="Arial" w:cs="Arial"/>
          <w:color w:val="212529"/>
          <w:sz w:val="28"/>
          <w:szCs w:val="28"/>
          <w:lang w:eastAsia="ru-RU"/>
        </w:rPr>
        <w:t>М</w:t>
      </w:r>
      <w:r w:rsidR="00D52487" w:rsidRPr="004C0BDB">
        <w:rPr>
          <w:rFonts w:ascii="Arial" w:eastAsia="Times New Roman" w:hAnsi="Arial" w:cs="Arial"/>
          <w:color w:val="212529"/>
          <w:sz w:val="28"/>
          <w:szCs w:val="28"/>
          <w:lang w:eastAsia="ru-RU"/>
        </w:rPr>
        <w:t>.Ту</w:t>
      </w:r>
      <w:r w:rsidRPr="004C0BDB">
        <w:rPr>
          <w:rFonts w:ascii="Arial" w:eastAsia="Times New Roman" w:hAnsi="Arial" w:cs="Arial"/>
          <w:color w:val="212529"/>
          <w:sz w:val="28"/>
          <w:szCs w:val="28"/>
          <w:lang w:eastAsia="ru-RU"/>
        </w:rPr>
        <w:t>зов</w:t>
      </w:r>
      <w:proofErr w:type="spellEnd"/>
      <w:r w:rsidRPr="004C0BDB">
        <w:rPr>
          <w:rFonts w:ascii="Arial" w:eastAsia="Times New Roman" w:hAnsi="Arial" w:cs="Arial"/>
          <w:color w:val="212529"/>
          <w:sz w:val="28"/>
          <w:szCs w:val="28"/>
          <w:lang w:eastAsia="ru-RU"/>
        </w:rPr>
        <w:t xml:space="preserve"> поддержал эту мысль: «ИИ – мощный инструмент, но его эффективность напрямую зависит от качества входных данных и четкости поставленных задач».</w:t>
      </w:r>
    </w:p>
    <w:p w14:paraId="42A4C57D" w14:textId="316C06CF" w:rsidR="00607C35" w:rsidRPr="004C0BDB" w:rsidRDefault="00607C35" w:rsidP="00607C35">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 xml:space="preserve">Модератор сессии, начальник отдела HR-аналитики АО ОТП Банк </w:t>
      </w:r>
      <w:proofErr w:type="spellStart"/>
      <w:r w:rsidRPr="004C0BDB">
        <w:rPr>
          <w:rFonts w:ascii="Arial" w:eastAsia="Times New Roman" w:hAnsi="Arial" w:cs="Arial"/>
          <w:color w:val="212529"/>
          <w:sz w:val="28"/>
          <w:szCs w:val="28"/>
          <w:lang w:eastAsia="ru-RU"/>
        </w:rPr>
        <w:t>А</w:t>
      </w:r>
      <w:r w:rsidR="00D52487" w:rsidRPr="004C0BDB">
        <w:rPr>
          <w:rFonts w:ascii="Arial" w:eastAsia="Times New Roman" w:hAnsi="Arial" w:cs="Arial"/>
          <w:color w:val="212529"/>
          <w:sz w:val="28"/>
          <w:szCs w:val="28"/>
          <w:lang w:eastAsia="ru-RU"/>
        </w:rPr>
        <w:t>.</w:t>
      </w:r>
      <w:r w:rsidRPr="004C0BDB">
        <w:rPr>
          <w:rFonts w:ascii="Arial" w:eastAsia="Times New Roman" w:hAnsi="Arial" w:cs="Arial"/>
          <w:color w:val="212529"/>
          <w:sz w:val="28"/>
          <w:szCs w:val="28"/>
          <w:lang w:eastAsia="ru-RU"/>
        </w:rPr>
        <w:t>Иматдинов</w:t>
      </w:r>
      <w:proofErr w:type="spellEnd"/>
      <w:r w:rsidRPr="004C0BDB">
        <w:rPr>
          <w:rFonts w:ascii="Arial" w:eastAsia="Times New Roman" w:hAnsi="Arial" w:cs="Arial"/>
          <w:color w:val="212529"/>
          <w:sz w:val="28"/>
          <w:szCs w:val="28"/>
          <w:lang w:eastAsia="ru-RU"/>
        </w:rPr>
        <w:t>, подытожил дискуссию: «Наличие качественных данных – залог успеха. Автоматизируйте с умом, не бойтесь экспериментировать. Не технологии меняют мир, а люди, применяющие эти технологии».</w:t>
      </w:r>
    </w:p>
    <w:p w14:paraId="184DFC2F" w14:textId="77777777" w:rsidR="005C155D" w:rsidRPr="004C0BDB" w:rsidRDefault="005C155D" w:rsidP="00607C35">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p>
    <w:p w14:paraId="3BD7EE07" w14:textId="7375AA1D" w:rsidR="005C155D" w:rsidRPr="004C0BDB" w:rsidRDefault="005C155D" w:rsidP="00607C35">
      <w:pPr>
        <w:shd w:val="clear" w:color="auto" w:fill="FFFFFF"/>
        <w:spacing w:after="0" w:line="240" w:lineRule="auto"/>
        <w:ind w:firstLine="709"/>
        <w:jc w:val="both"/>
        <w:textAlignment w:val="baseline"/>
        <w:rPr>
          <w:rFonts w:ascii="Arial" w:eastAsia="Times New Roman" w:hAnsi="Arial" w:cs="Arial"/>
          <w:b/>
          <w:bCs/>
          <w:color w:val="212529"/>
          <w:sz w:val="28"/>
          <w:szCs w:val="28"/>
          <w:lang w:eastAsia="ru-RU"/>
        </w:rPr>
      </w:pPr>
      <w:r w:rsidRPr="004C0BDB">
        <w:rPr>
          <w:rFonts w:ascii="Arial" w:eastAsia="Times New Roman" w:hAnsi="Arial" w:cs="Arial"/>
          <w:b/>
          <w:bCs/>
          <w:color w:val="212529"/>
          <w:sz w:val="28"/>
          <w:szCs w:val="28"/>
          <w:lang w:eastAsia="ru-RU"/>
        </w:rPr>
        <w:t>Трансформация человеческого капитала: регионы и отрасли</w:t>
      </w:r>
    </w:p>
    <w:p w14:paraId="37A816A7" w14:textId="77777777" w:rsidR="005C155D" w:rsidRPr="004C0BDB" w:rsidRDefault="005C155D" w:rsidP="00607C35">
      <w:pPr>
        <w:shd w:val="clear" w:color="auto" w:fill="FFFFFF"/>
        <w:spacing w:after="0" w:line="240" w:lineRule="auto"/>
        <w:ind w:firstLine="709"/>
        <w:jc w:val="both"/>
        <w:textAlignment w:val="baseline"/>
        <w:rPr>
          <w:rFonts w:ascii="Arial" w:eastAsia="Times New Roman" w:hAnsi="Arial" w:cs="Arial"/>
          <w:b/>
          <w:bCs/>
          <w:color w:val="212529"/>
          <w:sz w:val="28"/>
          <w:szCs w:val="28"/>
          <w:lang w:eastAsia="ru-RU"/>
        </w:rPr>
      </w:pPr>
    </w:p>
    <w:p w14:paraId="7F36C1C6" w14:textId="2985F5E2" w:rsidR="00607C35" w:rsidRPr="004C0BDB" w:rsidRDefault="00607C35" w:rsidP="00607C35">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 xml:space="preserve">На Форуме состоялась панельная дискуссия, посвященная трансформации человеческого капитала предприятий в проекциях отраслей и региональных практик. </w:t>
      </w:r>
      <w:r w:rsidR="00D52487" w:rsidRPr="004C0BDB">
        <w:rPr>
          <w:rFonts w:ascii="Arial" w:eastAsia="Times New Roman" w:hAnsi="Arial" w:cs="Arial"/>
          <w:color w:val="212529"/>
          <w:sz w:val="28"/>
          <w:szCs w:val="28"/>
          <w:lang w:eastAsia="ru-RU"/>
        </w:rPr>
        <w:t>Было</w:t>
      </w:r>
      <w:r w:rsidRPr="004C0BDB">
        <w:rPr>
          <w:rFonts w:ascii="Arial" w:eastAsia="Times New Roman" w:hAnsi="Arial" w:cs="Arial"/>
          <w:color w:val="212529"/>
          <w:sz w:val="28"/>
          <w:szCs w:val="28"/>
          <w:lang w:eastAsia="ru-RU"/>
        </w:rPr>
        <w:t xml:space="preserve"> обсу</w:t>
      </w:r>
      <w:r w:rsidR="00D52487" w:rsidRPr="004C0BDB">
        <w:rPr>
          <w:rFonts w:ascii="Arial" w:eastAsia="Times New Roman" w:hAnsi="Arial" w:cs="Arial"/>
          <w:color w:val="212529"/>
          <w:sz w:val="28"/>
          <w:szCs w:val="28"/>
          <w:lang w:eastAsia="ru-RU"/>
        </w:rPr>
        <w:t>ждено</w:t>
      </w:r>
      <w:r w:rsidRPr="004C0BDB">
        <w:rPr>
          <w:rFonts w:ascii="Arial" w:eastAsia="Times New Roman" w:hAnsi="Arial" w:cs="Arial"/>
          <w:color w:val="212529"/>
          <w:sz w:val="28"/>
          <w:szCs w:val="28"/>
          <w:lang w:eastAsia="ru-RU"/>
        </w:rPr>
        <w:t xml:space="preserve"> поведение предприятий в области оплаты труда и занятости в условиях экономической турбулентности.</w:t>
      </w:r>
      <w:r w:rsidR="00D52487" w:rsidRPr="004C0BDB">
        <w:rPr>
          <w:rFonts w:ascii="Arial" w:eastAsia="Times New Roman" w:hAnsi="Arial" w:cs="Arial"/>
          <w:color w:val="212529"/>
          <w:sz w:val="28"/>
          <w:szCs w:val="28"/>
          <w:lang w:eastAsia="ru-RU"/>
        </w:rPr>
        <w:t xml:space="preserve"> </w:t>
      </w:r>
      <w:r w:rsidRPr="004C0BDB">
        <w:rPr>
          <w:rFonts w:ascii="Arial" w:eastAsia="Times New Roman" w:hAnsi="Arial" w:cs="Arial"/>
          <w:color w:val="212529"/>
          <w:sz w:val="28"/>
          <w:szCs w:val="28"/>
          <w:lang w:eastAsia="ru-RU"/>
        </w:rPr>
        <w:t>В центре внимания оказались результаты лонгитюдных опросов 102 представителей промышленных компаний и организаций - членов Свердловского Отделения Союза промышленников и предпринимателей за период 2014 - 2023 гг.</w:t>
      </w:r>
    </w:p>
    <w:p w14:paraId="684CC8A0" w14:textId="51DB51CF" w:rsidR="00607C35" w:rsidRPr="004C0BDB" w:rsidRDefault="00D52487" w:rsidP="00607C35">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Был</w:t>
      </w:r>
      <w:r w:rsidR="00607C35" w:rsidRPr="004C0BDB">
        <w:rPr>
          <w:rFonts w:ascii="Arial" w:eastAsia="Times New Roman" w:hAnsi="Arial" w:cs="Arial"/>
          <w:color w:val="212529"/>
          <w:sz w:val="28"/>
          <w:szCs w:val="28"/>
          <w:lang w:eastAsia="ru-RU"/>
        </w:rPr>
        <w:t xml:space="preserve"> отме</w:t>
      </w:r>
      <w:r w:rsidRPr="004C0BDB">
        <w:rPr>
          <w:rFonts w:ascii="Arial" w:eastAsia="Times New Roman" w:hAnsi="Arial" w:cs="Arial"/>
          <w:color w:val="212529"/>
          <w:sz w:val="28"/>
          <w:szCs w:val="28"/>
          <w:lang w:eastAsia="ru-RU"/>
        </w:rPr>
        <w:t>чен</w:t>
      </w:r>
      <w:r w:rsidR="00607C35" w:rsidRPr="004C0BDB">
        <w:rPr>
          <w:rFonts w:ascii="Arial" w:eastAsia="Times New Roman" w:hAnsi="Arial" w:cs="Arial"/>
          <w:color w:val="212529"/>
          <w:sz w:val="28"/>
          <w:szCs w:val="28"/>
          <w:lang w:eastAsia="ru-RU"/>
        </w:rPr>
        <w:t xml:space="preserve"> запрос на специалистов из Свердловской области за рубежом и увеличение доли крупных компаний в обрабатывающей промышленности и строительстве. Основными проблемами для деятельности компаний являются нехватка квалифицированных кадров и логистика. В дефиците квалифицированные рабочие специалисты среднего и высшего уровня профессиональной сертификации.</w:t>
      </w:r>
    </w:p>
    <w:p w14:paraId="61AEA466" w14:textId="77777777" w:rsidR="00607C35" w:rsidRPr="004C0BDB" w:rsidRDefault="00607C35" w:rsidP="00607C35">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Также обсуждалась инициатива по привлечению «полосатых воротничков» - людей, находившихся в местах лишения свободы, для чего создано 5 исправительных рабочих центров. Отмечено расширение возрастного коридора и переход к менее емким технологиям. Участники затронули тему «войны за кадры» в Екатеринбурге и необходимость джентльменского соглашения о переманивании кадров.</w:t>
      </w:r>
    </w:p>
    <w:p w14:paraId="50CDB2CC" w14:textId="399ED2D3" w:rsidR="00D77F31" w:rsidRPr="004C0BDB" w:rsidRDefault="00D52487" w:rsidP="00D77F31">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 xml:space="preserve">В ходе дискуссии была </w:t>
      </w:r>
      <w:r w:rsidR="00607C35" w:rsidRPr="004C0BDB">
        <w:rPr>
          <w:rFonts w:ascii="Arial" w:eastAsia="Times New Roman" w:hAnsi="Arial" w:cs="Arial"/>
          <w:color w:val="212529"/>
          <w:sz w:val="28"/>
          <w:szCs w:val="28"/>
          <w:lang w:eastAsia="ru-RU"/>
        </w:rPr>
        <w:t>подчеркну</w:t>
      </w:r>
      <w:r w:rsidRPr="004C0BDB">
        <w:rPr>
          <w:rFonts w:ascii="Arial" w:eastAsia="Times New Roman" w:hAnsi="Arial" w:cs="Arial"/>
          <w:color w:val="212529"/>
          <w:sz w:val="28"/>
          <w:szCs w:val="28"/>
          <w:lang w:eastAsia="ru-RU"/>
        </w:rPr>
        <w:t>та</w:t>
      </w:r>
      <w:r w:rsidR="00607C35" w:rsidRPr="004C0BDB">
        <w:rPr>
          <w:rFonts w:ascii="Arial" w:eastAsia="Times New Roman" w:hAnsi="Arial" w:cs="Arial"/>
          <w:color w:val="212529"/>
          <w:sz w:val="28"/>
          <w:szCs w:val="28"/>
          <w:lang w:eastAsia="ru-RU"/>
        </w:rPr>
        <w:t xml:space="preserve"> важность оценки состояния здоровья работников с точки зрения здравоохранения. </w:t>
      </w:r>
      <w:r w:rsidRPr="004C0BDB">
        <w:rPr>
          <w:rFonts w:ascii="Arial" w:eastAsia="Times New Roman" w:hAnsi="Arial" w:cs="Arial"/>
          <w:color w:val="212529"/>
          <w:sz w:val="28"/>
          <w:szCs w:val="28"/>
          <w:lang w:eastAsia="ru-RU"/>
        </w:rPr>
        <w:t xml:space="preserve">Отмечена </w:t>
      </w:r>
      <w:r w:rsidR="00607C35" w:rsidRPr="004C0BDB">
        <w:rPr>
          <w:rFonts w:ascii="Arial" w:eastAsia="Times New Roman" w:hAnsi="Arial" w:cs="Arial"/>
          <w:color w:val="212529"/>
          <w:sz w:val="28"/>
          <w:szCs w:val="28"/>
          <w:lang w:eastAsia="ru-RU"/>
        </w:rPr>
        <w:t>трансформаци</w:t>
      </w:r>
      <w:r w:rsidR="006D5B0C" w:rsidRPr="004C0BDB">
        <w:rPr>
          <w:rFonts w:ascii="Arial" w:eastAsia="Times New Roman" w:hAnsi="Arial" w:cs="Arial"/>
          <w:color w:val="212529"/>
          <w:sz w:val="28"/>
          <w:szCs w:val="28"/>
          <w:lang w:eastAsia="ru-RU"/>
        </w:rPr>
        <w:t>я</w:t>
      </w:r>
      <w:r w:rsidR="00607C35" w:rsidRPr="004C0BDB">
        <w:rPr>
          <w:rFonts w:ascii="Arial" w:eastAsia="Times New Roman" w:hAnsi="Arial" w:cs="Arial"/>
          <w:color w:val="212529"/>
          <w:sz w:val="28"/>
          <w:szCs w:val="28"/>
          <w:lang w:eastAsia="ru-RU"/>
        </w:rPr>
        <w:t xml:space="preserve"> компетенций работников здравоохранения и социальной сферы в эпоху цифровизации. Обсуждался дефицит кадров в сфере здравоохранения, </w:t>
      </w:r>
      <w:r w:rsidR="006D5B0C" w:rsidRPr="004C0BDB">
        <w:rPr>
          <w:rFonts w:ascii="Arial" w:eastAsia="Times New Roman" w:hAnsi="Arial" w:cs="Arial"/>
          <w:color w:val="212529"/>
          <w:sz w:val="28"/>
          <w:szCs w:val="28"/>
          <w:lang w:eastAsia="ru-RU"/>
        </w:rPr>
        <w:t xml:space="preserve">сделан </w:t>
      </w:r>
      <w:r w:rsidR="00607C35" w:rsidRPr="004C0BDB">
        <w:rPr>
          <w:rFonts w:ascii="Arial" w:eastAsia="Times New Roman" w:hAnsi="Arial" w:cs="Arial"/>
          <w:color w:val="212529"/>
          <w:sz w:val="28"/>
          <w:szCs w:val="28"/>
          <w:lang w:eastAsia="ru-RU"/>
        </w:rPr>
        <w:t>акцент на внедрение цифровых технологий в медицину, повышение качества медицинского обслуживания посредством внедрения цифровых технологий, внедрение ИИ и развитие телемедицины. Была подчеркнута необходимость системного обучения и развития как технических, так и аналитических навыков.</w:t>
      </w:r>
    </w:p>
    <w:p w14:paraId="5E062671" w14:textId="77777777" w:rsidR="005C155D" w:rsidRPr="004C0BDB" w:rsidRDefault="005C155D" w:rsidP="00D77F31">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p>
    <w:p w14:paraId="1A63FA0B" w14:textId="57A11D62" w:rsidR="005C155D" w:rsidRPr="004C0BDB" w:rsidRDefault="005C155D" w:rsidP="00D77F31">
      <w:pPr>
        <w:shd w:val="clear" w:color="auto" w:fill="FFFFFF"/>
        <w:spacing w:after="0" w:line="240" w:lineRule="auto"/>
        <w:ind w:firstLine="709"/>
        <w:jc w:val="both"/>
        <w:textAlignment w:val="baseline"/>
        <w:rPr>
          <w:rFonts w:ascii="Arial" w:eastAsia="Times New Roman" w:hAnsi="Arial" w:cs="Arial"/>
          <w:b/>
          <w:bCs/>
          <w:color w:val="212529"/>
          <w:sz w:val="28"/>
          <w:szCs w:val="28"/>
          <w:lang w:eastAsia="ru-RU"/>
        </w:rPr>
      </w:pPr>
      <w:r w:rsidRPr="004C0BDB">
        <w:rPr>
          <w:rFonts w:ascii="Arial" w:eastAsia="Times New Roman" w:hAnsi="Arial" w:cs="Arial"/>
          <w:b/>
          <w:bCs/>
          <w:color w:val="212529"/>
          <w:sz w:val="28"/>
          <w:szCs w:val="28"/>
          <w:lang w:eastAsia="ru-RU"/>
        </w:rPr>
        <w:lastRenderedPageBreak/>
        <w:t xml:space="preserve">Кадровая потребность и престиж рабочих профессий </w:t>
      </w:r>
    </w:p>
    <w:p w14:paraId="5AF10D7E" w14:textId="77777777" w:rsidR="005C155D" w:rsidRPr="004C0BDB" w:rsidRDefault="005C155D" w:rsidP="00D77F31">
      <w:pPr>
        <w:shd w:val="clear" w:color="auto" w:fill="FFFFFF"/>
        <w:spacing w:after="0" w:line="240" w:lineRule="auto"/>
        <w:ind w:firstLine="709"/>
        <w:jc w:val="both"/>
        <w:textAlignment w:val="baseline"/>
        <w:rPr>
          <w:rFonts w:ascii="Arial" w:eastAsia="Times New Roman" w:hAnsi="Arial" w:cs="Arial"/>
          <w:b/>
          <w:bCs/>
          <w:color w:val="212529"/>
          <w:sz w:val="28"/>
          <w:szCs w:val="28"/>
          <w:lang w:eastAsia="ru-RU"/>
        </w:rPr>
      </w:pPr>
    </w:p>
    <w:p w14:paraId="6CF3CEC8" w14:textId="05A37EFB" w:rsidR="005C155D" w:rsidRPr="004C0BDB" w:rsidRDefault="005C155D" w:rsidP="005C155D">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Малое пленарное заседание организаторы форума</w:t>
      </w:r>
      <w:r w:rsidRPr="004C0BDB">
        <w:rPr>
          <w:rFonts w:ascii="Arial" w:eastAsia="Times New Roman" w:hAnsi="Arial" w:cs="Arial"/>
          <w:color w:val="212529"/>
          <w:sz w:val="28"/>
          <w:szCs w:val="28"/>
          <w:lang w:eastAsia="ru-RU"/>
        </w:rPr>
        <w:t xml:space="preserve"> посвя</w:t>
      </w:r>
      <w:r w:rsidRPr="004C0BDB">
        <w:rPr>
          <w:rFonts w:ascii="Arial" w:eastAsia="Times New Roman" w:hAnsi="Arial" w:cs="Arial"/>
          <w:color w:val="212529"/>
          <w:sz w:val="28"/>
          <w:szCs w:val="28"/>
          <w:lang w:eastAsia="ru-RU"/>
        </w:rPr>
        <w:t>тили</w:t>
      </w:r>
      <w:r w:rsidRPr="004C0BDB">
        <w:rPr>
          <w:rFonts w:ascii="Arial" w:eastAsia="Times New Roman" w:hAnsi="Arial" w:cs="Arial"/>
          <w:color w:val="212529"/>
          <w:sz w:val="28"/>
          <w:szCs w:val="28"/>
          <w:lang w:eastAsia="ru-RU"/>
        </w:rPr>
        <w:t xml:space="preserve"> </w:t>
      </w:r>
      <w:r w:rsidRPr="004C0BDB">
        <w:rPr>
          <w:rFonts w:ascii="Arial" w:eastAsia="Times New Roman" w:hAnsi="Arial" w:cs="Arial"/>
          <w:bCs/>
          <w:color w:val="212529"/>
          <w:sz w:val="28"/>
          <w:szCs w:val="28"/>
          <w:lang w:eastAsia="ru-RU"/>
        </w:rPr>
        <w:t>прогнозированию кадровой потребности как ключевому инструменту для своевременного обеспечения экономики трудовыми ресурсами.</w:t>
      </w:r>
      <w:r w:rsidRPr="004C0BDB">
        <w:rPr>
          <w:rFonts w:ascii="Arial" w:eastAsia="Times New Roman" w:hAnsi="Arial" w:cs="Arial"/>
          <w:color w:val="212529"/>
          <w:sz w:val="28"/>
          <w:szCs w:val="28"/>
          <w:lang w:eastAsia="ru-RU"/>
        </w:rPr>
        <w:t xml:space="preserve"> Председатель Комитета по труду и занятости населения Санкт-Петербурга </w:t>
      </w:r>
      <w:proofErr w:type="spellStart"/>
      <w:r w:rsidRPr="004C0BDB">
        <w:rPr>
          <w:rFonts w:ascii="Arial" w:eastAsia="Times New Roman" w:hAnsi="Arial" w:cs="Arial"/>
          <w:color w:val="212529"/>
          <w:sz w:val="28"/>
          <w:szCs w:val="28"/>
          <w:lang w:eastAsia="ru-RU"/>
        </w:rPr>
        <w:t>В.Пониделко</w:t>
      </w:r>
      <w:proofErr w:type="spellEnd"/>
      <w:r w:rsidRPr="004C0BDB">
        <w:rPr>
          <w:rFonts w:ascii="Arial" w:eastAsia="Times New Roman" w:hAnsi="Arial" w:cs="Arial"/>
          <w:color w:val="212529"/>
          <w:sz w:val="28"/>
          <w:szCs w:val="28"/>
          <w:lang w:eastAsia="ru-RU"/>
        </w:rPr>
        <w:t>, открывая встречу, подчеркнул трансформацию рынка труда, где соискатели диктуют условия, а работодатели предъявляют повышенные требования к компетенциям.</w:t>
      </w:r>
    </w:p>
    <w:p w14:paraId="6050C8F0" w14:textId="77777777" w:rsidR="005C155D" w:rsidRPr="004C0BDB" w:rsidRDefault="005C155D" w:rsidP="005C155D">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 xml:space="preserve">Заместитель Министра труда и социальной защиты РФ </w:t>
      </w:r>
      <w:proofErr w:type="spellStart"/>
      <w:r w:rsidRPr="004C0BDB">
        <w:rPr>
          <w:rFonts w:ascii="Arial" w:eastAsia="Times New Roman" w:hAnsi="Arial" w:cs="Arial"/>
          <w:color w:val="212529"/>
          <w:sz w:val="28"/>
          <w:szCs w:val="28"/>
          <w:lang w:eastAsia="ru-RU"/>
        </w:rPr>
        <w:t>Д.Платыгин</w:t>
      </w:r>
      <w:proofErr w:type="spellEnd"/>
      <w:r w:rsidRPr="004C0BDB">
        <w:rPr>
          <w:rFonts w:ascii="Arial" w:eastAsia="Times New Roman" w:hAnsi="Arial" w:cs="Arial"/>
          <w:color w:val="212529"/>
          <w:sz w:val="28"/>
          <w:szCs w:val="28"/>
          <w:lang w:eastAsia="ru-RU"/>
        </w:rPr>
        <w:t xml:space="preserve"> представил оценку Минтруда будущего рынка труда, подчеркнув рекордные показатели занятости и минимальный уровень безработицы – 2,5%. Однако, он отметил истощение кадрового резерва и сокращение потенциальной рабочей силы, указав на молодежь в возрасте от 15 до 29 лет как основной ресурс для роста. Платыгин подчеркнул структурную разбалансировку, когда выпускники вузов занимают позиции, требующие СПО, что приводит к дефициту рабочих кадров и росту зарплат в рабочих профессиях, обгоняющему доходы IT-специалистов.</w:t>
      </w:r>
    </w:p>
    <w:p w14:paraId="163989D0" w14:textId="77777777" w:rsidR="005C155D" w:rsidRPr="004C0BDB" w:rsidRDefault="005C155D" w:rsidP="005C155D">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Важную роль в преодолении вызовов играет детальный прогноз кадровой потребности, создаваемый по поручению Президента. В опросе приняли участие 260 тысяч работодателей по всей стране. Федеральный прогноз формируется на основе демографических данных, данных Минтруда и Росстата, а также оценок работодателей. Особое внимание уделяется согласованию федеральных и региональных прогнозов.</w:t>
      </w:r>
    </w:p>
    <w:p w14:paraId="3868B63F" w14:textId="77777777" w:rsidR="005C155D" w:rsidRPr="004C0BDB" w:rsidRDefault="005C155D" w:rsidP="005C155D">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 xml:space="preserve">По расчетам, к 2030 г. численность занятых в экономике вырастет до 74,3 млн человек, включая 11 млн замещающего потенциала для восполнения выходящих на пенсию. Минтруд переходит от 5-летнего к 7-летнему горизонту прогнозирования, чтобы система высшего образования могла гибко реагировать на запрос экономики. В приоритете – развитие профориентации, сопровождение студентов, цифровые профили, работа служб занятости со старшекурсниками, вовлечение людей старшего возраста и субсидирование найма. Платыгин подчеркнул, что прогноз кадровой потребности становится системообразующим инструментом на рынке труда, связывая экономику с образованием и позволяя работодателям формулировать запросы. </w:t>
      </w:r>
    </w:p>
    <w:p w14:paraId="242465E1" w14:textId="77777777" w:rsidR="005C155D" w:rsidRPr="004C0BDB" w:rsidRDefault="005C155D" w:rsidP="005C155D">
      <w:pPr>
        <w:shd w:val="clear" w:color="auto" w:fill="FFFFFF"/>
        <w:spacing w:after="0" w:line="240" w:lineRule="auto"/>
        <w:ind w:firstLine="709"/>
        <w:jc w:val="both"/>
        <w:textAlignment w:val="baseline"/>
        <w:rPr>
          <w:rFonts w:ascii="Arial" w:hAnsi="Arial" w:cs="Arial"/>
          <w:color w:val="181818"/>
          <w:sz w:val="28"/>
          <w:szCs w:val="28"/>
          <w:shd w:val="clear" w:color="auto" w:fill="FFFFFF"/>
        </w:rPr>
      </w:pPr>
      <w:proofErr w:type="spellStart"/>
      <w:r w:rsidRPr="004C0BDB">
        <w:rPr>
          <w:rFonts w:ascii="Arial" w:eastAsia="Times New Roman" w:hAnsi="Arial" w:cs="Arial"/>
          <w:color w:val="212529"/>
          <w:sz w:val="28"/>
          <w:szCs w:val="28"/>
          <w:lang w:eastAsia="ru-RU"/>
        </w:rPr>
        <w:t>И.о</w:t>
      </w:r>
      <w:proofErr w:type="spellEnd"/>
      <w:r w:rsidRPr="004C0BDB">
        <w:rPr>
          <w:rFonts w:ascii="Arial" w:eastAsia="Times New Roman" w:hAnsi="Arial" w:cs="Arial"/>
          <w:color w:val="212529"/>
          <w:sz w:val="28"/>
          <w:szCs w:val="28"/>
          <w:lang w:eastAsia="ru-RU"/>
        </w:rPr>
        <w:t xml:space="preserve">. генерального директора ФГБУ «ВНИИ труда» Минтруда России </w:t>
      </w:r>
      <w:proofErr w:type="spellStart"/>
      <w:r w:rsidRPr="004C0BDB">
        <w:rPr>
          <w:rFonts w:ascii="Arial" w:eastAsia="Times New Roman" w:hAnsi="Arial" w:cs="Arial"/>
          <w:color w:val="212529"/>
          <w:sz w:val="28"/>
          <w:szCs w:val="28"/>
          <w:lang w:eastAsia="ru-RU"/>
        </w:rPr>
        <w:t>В.Смирнов</w:t>
      </w:r>
      <w:proofErr w:type="spellEnd"/>
      <w:r w:rsidRPr="004C0BDB">
        <w:rPr>
          <w:rFonts w:ascii="Arial" w:eastAsia="Times New Roman" w:hAnsi="Arial" w:cs="Arial"/>
          <w:color w:val="212529"/>
          <w:sz w:val="28"/>
          <w:szCs w:val="28"/>
          <w:lang w:eastAsia="ru-RU"/>
        </w:rPr>
        <w:t xml:space="preserve"> рассказал о механизмах опроса и формирования прогноза 2026-2032 гг., подчеркнув важность региональных данных. Заместитель губернатора Томской области </w:t>
      </w:r>
      <w:proofErr w:type="spellStart"/>
      <w:r w:rsidRPr="004C0BDB">
        <w:rPr>
          <w:rFonts w:ascii="Arial" w:eastAsia="Times New Roman" w:hAnsi="Arial" w:cs="Arial"/>
          <w:color w:val="212529"/>
          <w:sz w:val="28"/>
          <w:szCs w:val="28"/>
          <w:lang w:eastAsia="ru-RU"/>
        </w:rPr>
        <w:t>С.Грузных</w:t>
      </w:r>
      <w:proofErr w:type="spellEnd"/>
      <w:r w:rsidRPr="004C0BDB">
        <w:rPr>
          <w:rFonts w:ascii="Arial" w:eastAsia="Times New Roman" w:hAnsi="Arial" w:cs="Arial"/>
          <w:color w:val="212529"/>
          <w:sz w:val="28"/>
          <w:szCs w:val="28"/>
          <w:lang w:eastAsia="ru-RU"/>
        </w:rPr>
        <w:t xml:space="preserve"> представила особенности регионального рынка труда и роль образовательных учреждений и службы занятости в формировании кадрового потенциала региона.</w:t>
      </w:r>
      <w:r w:rsidRPr="004C0BDB">
        <w:rPr>
          <w:rFonts w:ascii="Arial" w:hAnsi="Arial" w:cs="Arial"/>
          <w:color w:val="181818"/>
          <w:sz w:val="28"/>
          <w:szCs w:val="28"/>
          <w:shd w:val="clear" w:color="auto" w:fill="FFFFFF"/>
        </w:rPr>
        <w:t xml:space="preserve"> </w:t>
      </w:r>
    </w:p>
    <w:p w14:paraId="2119919C" w14:textId="77777777" w:rsidR="005C155D" w:rsidRPr="004C0BDB" w:rsidRDefault="005C155D" w:rsidP="00D77F31">
      <w:pPr>
        <w:shd w:val="clear" w:color="auto" w:fill="FFFFFF"/>
        <w:spacing w:after="0" w:line="240" w:lineRule="auto"/>
        <w:ind w:firstLine="709"/>
        <w:jc w:val="both"/>
        <w:textAlignment w:val="baseline"/>
        <w:rPr>
          <w:rFonts w:ascii="Arial" w:eastAsia="Times New Roman" w:hAnsi="Arial" w:cs="Arial"/>
          <w:b/>
          <w:bCs/>
          <w:color w:val="212529"/>
          <w:sz w:val="28"/>
          <w:szCs w:val="28"/>
          <w:lang w:eastAsia="ru-RU"/>
        </w:rPr>
      </w:pPr>
    </w:p>
    <w:p w14:paraId="0D032E75" w14:textId="77777777" w:rsidR="005C155D" w:rsidRPr="004C0BDB" w:rsidRDefault="005C155D" w:rsidP="00D77F31">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p>
    <w:p w14:paraId="29B29EB0" w14:textId="2CFDA9B3" w:rsidR="00DF24BD" w:rsidRPr="004C0BDB" w:rsidRDefault="00D77F31" w:rsidP="00D77F31">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Один из основных вопросов Форума труда, который обсуждался на сессиях – это повышение престижа рабочих профессий. Современное состояние рынка труда характеризуется острым дефицитом рабочей силы, особенно по рабочим профессиям. В качестве основных причин такого положения исследователи выделяют и демографические проблемы, и изменение структуры рынка, и изменения предпочтений будущих сотрудников. Только 8</w:t>
      </w:r>
      <w:r w:rsidR="00DF24BD" w:rsidRPr="004C0BDB">
        <w:rPr>
          <w:rFonts w:ascii="Arial" w:eastAsia="Times New Roman" w:hAnsi="Arial" w:cs="Arial"/>
          <w:color w:val="212529"/>
          <w:sz w:val="28"/>
          <w:szCs w:val="28"/>
          <w:lang w:eastAsia="ru-RU"/>
        </w:rPr>
        <w:t>%</w:t>
      </w:r>
      <w:r w:rsidRPr="004C0BDB">
        <w:rPr>
          <w:rFonts w:ascii="Arial" w:eastAsia="Times New Roman" w:hAnsi="Arial" w:cs="Arial"/>
          <w:color w:val="212529"/>
          <w:sz w:val="28"/>
          <w:szCs w:val="28"/>
          <w:lang w:eastAsia="ru-RU"/>
        </w:rPr>
        <w:t xml:space="preserve"> молодежи считают промышленные профессии престижными и 5% опрошенных считают их привлекательными по уровню доходов. Всего 3% родителей хотели бы обучать своих детей рабочим специальностям. </w:t>
      </w:r>
      <w:r w:rsidR="006D5B0C" w:rsidRPr="004C0BDB">
        <w:rPr>
          <w:rFonts w:ascii="Arial" w:eastAsia="Times New Roman" w:hAnsi="Arial" w:cs="Arial"/>
          <w:color w:val="212529"/>
          <w:sz w:val="28"/>
          <w:szCs w:val="28"/>
          <w:lang w:eastAsia="ru-RU"/>
        </w:rPr>
        <w:t>В</w:t>
      </w:r>
      <w:r w:rsidR="00026008" w:rsidRPr="004C0BDB">
        <w:rPr>
          <w:rFonts w:ascii="Arial" w:eastAsia="Times New Roman" w:hAnsi="Arial" w:cs="Arial"/>
          <w:color w:val="212529"/>
          <w:sz w:val="28"/>
          <w:szCs w:val="28"/>
          <w:lang w:eastAsia="ru-RU"/>
        </w:rPr>
        <w:t>а</w:t>
      </w:r>
      <w:r w:rsidR="006D5B0C" w:rsidRPr="004C0BDB">
        <w:rPr>
          <w:rFonts w:ascii="Arial" w:eastAsia="Times New Roman" w:hAnsi="Arial" w:cs="Arial"/>
          <w:color w:val="212529"/>
          <w:sz w:val="28"/>
          <w:szCs w:val="28"/>
          <w:lang w:eastAsia="ru-RU"/>
        </w:rPr>
        <w:t>жно</w:t>
      </w:r>
      <w:r w:rsidRPr="004C0BDB">
        <w:rPr>
          <w:rFonts w:ascii="Arial" w:eastAsia="Times New Roman" w:hAnsi="Arial" w:cs="Arial"/>
          <w:color w:val="212529"/>
          <w:sz w:val="28"/>
          <w:szCs w:val="28"/>
          <w:lang w:eastAsia="ru-RU"/>
        </w:rPr>
        <w:t xml:space="preserve"> повышать престиж рабочих специальностей </w:t>
      </w:r>
      <w:r w:rsidR="006D5B0C" w:rsidRPr="004C0BDB">
        <w:rPr>
          <w:rFonts w:ascii="Arial" w:eastAsia="Times New Roman" w:hAnsi="Arial" w:cs="Arial"/>
          <w:color w:val="212529"/>
          <w:sz w:val="28"/>
          <w:szCs w:val="28"/>
          <w:lang w:eastAsia="ru-RU"/>
        </w:rPr>
        <w:t xml:space="preserve">в том числе </w:t>
      </w:r>
      <w:r w:rsidRPr="004C0BDB">
        <w:rPr>
          <w:rFonts w:ascii="Arial" w:eastAsia="Times New Roman" w:hAnsi="Arial" w:cs="Arial"/>
          <w:color w:val="212529"/>
          <w:sz w:val="28"/>
          <w:szCs w:val="28"/>
          <w:lang w:eastAsia="ru-RU"/>
        </w:rPr>
        <w:t>с помощью грамотных информационных кампаний</w:t>
      </w:r>
      <w:r w:rsidR="006D5B0C" w:rsidRPr="004C0BDB">
        <w:rPr>
          <w:rFonts w:ascii="Arial" w:eastAsia="Times New Roman" w:hAnsi="Arial" w:cs="Arial"/>
          <w:color w:val="212529"/>
          <w:sz w:val="28"/>
          <w:szCs w:val="28"/>
          <w:lang w:eastAsia="ru-RU"/>
        </w:rPr>
        <w:t>.</w:t>
      </w:r>
    </w:p>
    <w:p w14:paraId="71FCDA27" w14:textId="6DAA0EFE" w:rsidR="008A68DB" w:rsidRPr="004C0BDB" w:rsidRDefault="00DF24BD" w:rsidP="00D77F31">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Кр</w:t>
      </w:r>
      <w:r w:rsidR="00D77F31" w:rsidRPr="004C0BDB">
        <w:rPr>
          <w:rFonts w:ascii="Arial" w:eastAsia="Times New Roman" w:hAnsi="Arial" w:cs="Arial"/>
          <w:color w:val="212529"/>
          <w:sz w:val="28"/>
          <w:szCs w:val="28"/>
          <w:lang w:eastAsia="ru-RU"/>
        </w:rPr>
        <w:t>оме того, в качестве основных мер, направленных на смягчения проблемы поиска рабочего персонала, участники дискуссии выделили раннюю профессиональную ориентацию, целевое обучение и повышение производительности труда.</w:t>
      </w:r>
    </w:p>
    <w:p w14:paraId="421B6F09" w14:textId="6AB54EB4" w:rsidR="00EE255B" w:rsidRPr="004C0BDB" w:rsidRDefault="006D5B0C" w:rsidP="00EE25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На Форуме были рассмотрены тенденции развития рынка труда на 2028-2036.</w:t>
      </w:r>
      <w:r w:rsidR="00026008" w:rsidRPr="004C0BDB">
        <w:rPr>
          <w:rFonts w:ascii="Arial" w:eastAsia="Times New Roman" w:hAnsi="Arial" w:cs="Arial"/>
          <w:color w:val="212529"/>
          <w:sz w:val="28"/>
          <w:szCs w:val="28"/>
          <w:lang w:eastAsia="ru-RU"/>
        </w:rPr>
        <w:t xml:space="preserve"> </w:t>
      </w:r>
      <w:r w:rsidR="00EE255B" w:rsidRPr="004C0BDB">
        <w:rPr>
          <w:rFonts w:ascii="Arial" w:eastAsia="Times New Roman" w:hAnsi="Arial" w:cs="Arial"/>
          <w:color w:val="212529"/>
          <w:sz w:val="28"/>
          <w:szCs w:val="28"/>
          <w:lang w:eastAsia="ru-RU"/>
        </w:rPr>
        <w:t>Современный рынок труда претерпевает значительные изменения, одним из которых является растущая индивидуализация труда. Наблюдается отход от стандартной модели занятости с фиксированным графиком и четко определенными обязанностями.</w:t>
      </w:r>
    </w:p>
    <w:p w14:paraId="317F862F" w14:textId="77777777" w:rsidR="00EE255B" w:rsidRPr="004C0BDB" w:rsidRDefault="00EE255B" w:rsidP="00EE25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Параллельно с этим процессом происходит увеличение доли женщин на руководящих должностях. Все больше женщин занимают лидерские позиции в различных сферах, от бизнеса и политики до науки и технологий. Этот рост связан не только с активным продвижением гендерного равенства, но и с тем, что женщины демонстрируют высокую эффективность в роли руководителей, привнося свой уникальный стиль лидерства и способствуя большей инклюзивности в организациях.</w:t>
      </w:r>
    </w:p>
    <w:p w14:paraId="044B91B8" w14:textId="4BE345DF" w:rsidR="00EE255B" w:rsidRPr="004C0BDB" w:rsidRDefault="00EE255B" w:rsidP="00EE25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Еще одна заметная тенденция — рост числа помогающих профессий. В современном мире, характеризующемся высоким уровнем стресса и сложностей, растет спрос на специалистов, способных оказать поддержку и помощь людям в различных жизненных ситуациях.</w:t>
      </w:r>
    </w:p>
    <w:p w14:paraId="68FC56F9" w14:textId="77777777" w:rsidR="005C155D" w:rsidRPr="004C0BDB" w:rsidRDefault="005C155D" w:rsidP="00EE25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p>
    <w:p w14:paraId="16CE0D49" w14:textId="0102E962" w:rsidR="005C155D" w:rsidRPr="004C0BDB" w:rsidRDefault="005C155D" w:rsidP="00EE255B">
      <w:pPr>
        <w:shd w:val="clear" w:color="auto" w:fill="FFFFFF"/>
        <w:spacing w:after="0" w:line="240" w:lineRule="auto"/>
        <w:ind w:firstLine="709"/>
        <w:jc w:val="both"/>
        <w:textAlignment w:val="baseline"/>
        <w:rPr>
          <w:rFonts w:ascii="Arial" w:eastAsia="Times New Roman" w:hAnsi="Arial" w:cs="Arial"/>
          <w:b/>
          <w:bCs/>
          <w:color w:val="212529"/>
          <w:sz w:val="28"/>
          <w:szCs w:val="28"/>
          <w:lang w:eastAsia="ru-RU"/>
        </w:rPr>
      </w:pPr>
      <w:r w:rsidRPr="004C0BDB">
        <w:rPr>
          <w:rFonts w:ascii="Arial" w:eastAsia="Times New Roman" w:hAnsi="Arial" w:cs="Arial"/>
          <w:b/>
          <w:bCs/>
          <w:color w:val="212529"/>
          <w:sz w:val="28"/>
          <w:szCs w:val="28"/>
          <w:lang w:eastAsia="ru-RU"/>
        </w:rPr>
        <w:t xml:space="preserve">Мотивация специалистов и удержание талантов </w:t>
      </w:r>
    </w:p>
    <w:p w14:paraId="67C00095" w14:textId="77777777" w:rsidR="005C155D" w:rsidRPr="004C0BDB" w:rsidRDefault="005C155D" w:rsidP="005C155D">
      <w:pPr>
        <w:shd w:val="clear" w:color="auto" w:fill="FFFFFF"/>
        <w:spacing w:after="0" w:line="240" w:lineRule="auto"/>
        <w:jc w:val="both"/>
        <w:textAlignment w:val="baseline"/>
        <w:rPr>
          <w:rFonts w:ascii="Arial" w:eastAsia="Times New Roman" w:hAnsi="Arial" w:cs="Arial"/>
          <w:color w:val="212529"/>
          <w:sz w:val="28"/>
          <w:szCs w:val="28"/>
          <w:lang w:eastAsia="ru-RU"/>
        </w:rPr>
      </w:pPr>
    </w:p>
    <w:p w14:paraId="53BD7B20" w14:textId="23A55D44" w:rsidR="00DA7C75" w:rsidRPr="004C0BDB" w:rsidRDefault="006D5B0C" w:rsidP="005C155D">
      <w:pPr>
        <w:shd w:val="clear" w:color="auto" w:fill="FFFFFF"/>
        <w:spacing w:after="0" w:line="240" w:lineRule="auto"/>
        <w:ind w:firstLine="708"/>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В дискуссиях на Форуме отмечалось, что под</w:t>
      </w:r>
      <w:r w:rsidR="00DA7C75" w:rsidRPr="004C0BDB">
        <w:rPr>
          <w:rFonts w:ascii="Arial" w:eastAsia="Times New Roman" w:hAnsi="Arial" w:cs="Arial"/>
          <w:color w:val="212529"/>
          <w:sz w:val="28"/>
          <w:szCs w:val="28"/>
          <w:lang w:eastAsia="ru-RU"/>
        </w:rPr>
        <w:t xml:space="preserve"> давлением изменений последних пяти лет современный рынок труда сместил фокус с интенсивного поиска специалистов на удержание талантов. Компании, которые делают ставку на развитие, вовлечённость и заботу, первыми получают результат. Сейчас мы видим, что перед работодателями встает понимание, что нужно делать ставку на </w:t>
      </w:r>
      <w:r w:rsidR="00DA7C75" w:rsidRPr="004C0BDB">
        <w:rPr>
          <w:rFonts w:ascii="Arial" w:eastAsia="Times New Roman" w:hAnsi="Arial" w:cs="Arial"/>
          <w:color w:val="212529"/>
          <w:sz w:val="28"/>
          <w:szCs w:val="28"/>
          <w:lang w:eastAsia="ru-RU"/>
        </w:rPr>
        <w:lastRenderedPageBreak/>
        <w:t>потенциал: теперь нужно не искать идеальных кандидатов, а развивать своих специалистов, порой закрывая вакансии за счёт внутреннего роста.</w:t>
      </w:r>
    </w:p>
    <w:p w14:paraId="2850FCBF" w14:textId="77777777" w:rsidR="00DA7C75" w:rsidRPr="004C0BDB" w:rsidRDefault="00DA7C75" w:rsidP="00EE25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 xml:space="preserve"> Люди стали более требовательными к своим карьерам и жизни, и, как следствие, и к работодателям. Так, работников и соискателей интересуют насколько прозрачные карьерные треки их ждут на работе. Форматы вроде «ждём, когда вырастешь» больше не работают, теперь людям важно показывать чёткие перспективы, поэтому компании должны менять мотивационные программы и очень оперативно.</w:t>
      </w:r>
    </w:p>
    <w:p w14:paraId="1ADCAA7E" w14:textId="77777777" w:rsidR="00DA7C75" w:rsidRPr="004C0BDB" w:rsidRDefault="00DA7C75" w:rsidP="00EE25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На рынке труда должно появляться больше гибких мотивационных моделей — KPI, ориентированные на результат, а не на отработанные часы. Немаловажна и осознанная забота о сотрудниках (корпоративные программы ментального здоровья, гибкие условия труда и культура, которая формирует чувство принадлежности) – это уже не мода, а гигиенический минимум любой уважающей себя компании.</w:t>
      </w:r>
    </w:p>
    <w:p w14:paraId="21C089D8" w14:textId="62A27613" w:rsidR="00DA7C75" w:rsidRPr="004C0BDB" w:rsidRDefault="00DA7C75" w:rsidP="00EE25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 xml:space="preserve">И, конечно, автоматизация – это, пожалуй, один из главных вызовов ближайшего будущего. </w:t>
      </w:r>
      <w:r w:rsidR="008A68DB" w:rsidRPr="004C0BDB">
        <w:rPr>
          <w:rFonts w:ascii="Arial" w:eastAsia="Times New Roman" w:hAnsi="Arial" w:cs="Arial"/>
          <w:color w:val="212529"/>
          <w:sz w:val="28"/>
          <w:szCs w:val="28"/>
          <w:lang w:eastAsia="ru-RU"/>
        </w:rPr>
        <w:t>Это видно</w:t>
      </w:r>
      <w:r w:rsidRPr="004C0BDB">
        <w:rPr>
          <w:rFonts w:ascii="Arial" w:eastAsia="Times New Roman" w:hAnsi="Arial" w:cs="Arial"/>
          <w:color w:val="212529"/>
          <w:sz w:val="28"/>
          <w:szCs w:val="28"/>
          <w:lang w:eastAsia="ru-RU"/>
        </w:rPr>
        <w:t xml:space="preserve"> и на том, насколько активно работодатели внедряют HR-продукты в том числе продукты hh.ru, которые снимают рутину с плеч кадровых работников, автоматизируют найм. В ближайшие годы количество работоспособного населения резко не выраст</w:t>
      </w:r>
      <w:r w:rsidR="00194242" w:rsidRPr="004C0BDB">
        <w:rPr>
          <w:rFonts w:ascii="Arial" w:eastAsia="Times New Roman" w:hAnsi="Arial" w:cs="Arial"/>
          <w:color w:val="212529"/>
          <w:sz w:val="28"/>
          <w:szCs w:val="28"/>
          <w:lang w:eastAsia="ru-RU"/>
        </w:rPr>
        <w:t>е</w:t>
      </w:r>
      <w:r w:rsidRPr="004C0BDB">
        <w:rPr>
          <w:rFonts w:ascii="Arial" w:eastAsia="Times New Roman" w:hAnsi="Arial" w:cs="Arial"/>
          <w:color w:val="212529"/>
          <w:sz w:val="28"/>
          <w:szCs w:val="28"/>
          <w:lang w:eastAsia="ru-RU"/>
        </w:rPr>
        <w:t>т, потому лучший способ развития – это повышение производительности труда и автоматизация.</w:t>
      </w:r>
    </w:p>
    <w:p w14:paraId="1B9A8934" w14:textId="0D98941E" w:rsidR="00DA7C75" w:rsidRPr="004C0BDB" w:rsidRDefault="008A68DB" w:rsidP="00EE25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 xml:space="preserve">Это видно и </w:t>
      </w:r>
      <w:r w:rsidR="00DA7C75" w:rsidRPr="004C0BDB">
        <w:rPr>
          <w:rFonts w:ascii="Arial" w:eastAsia="Times New Roman" w:hAnsi="Arial" w:cs="Arial"/>
          <w:color w:val="212529"/>
          <w:sz w:val="28"/>
          <w:szCs w:val="28"/>
          <w:lang w:eastAsia="ru-RU"/>
        </w:rPr>
        <w:t xml:space="preserve">на примере </w:t>
      </w:r>
      <w:r w:rsidR="006D5B0C" w:rsidRPr="004C0BDB">
        <w:rPr>
          <w:rFonts w:ascii="Arial" w:eastAsia="Times New Roman" w:hAnsi="Arial" w:cs="Arial"/>
          <w:color w:val="212529"/>
          <w:sz w:val="28"/>
          <w:szCs w:val="28"/>
          <w:lang w:eastAsia="ru-RU"/>
        </w:rPr>
        <w:t>предприятий</w:t>
      </w:r>
      <w:r w:rsidR="00DA7C75" w:rsidRPr="004C0BDB">
        <w:rPr>
          <w:rFonts w:ascii="Arial" w:eastAsia="Times New Roman" w:hAnsi="Arial" w:cs="Arial"/>
          <w:color w:val="212529"/>
          <w:sz w:val="28"/>
          <w:szCs w:val="28"/>
          <w:lang w:eastAsia="ru-RU"/>
        </w:rPr>
        <w:t>, выбравших автоматизацию. У 80% рекрутеров снизился объём рутинных задач после того</w:t>
      </w:r>
      <w:r w:rsidR="00194242" w:rsidRPr="004C0BDB">
        <w:rPr>
          <w:rFonts w:ascii="Arial" w:eastAsia="Times New Roman" w:hAnsi="Arial" w:cs="Arial"/>
          <w:color w:val="212529"/>
          <w:sz w:val="28"/>
          <w:szCs w:val="28"/>
          <w:lang w:eastAsia="ru-RU"/>
        </w:rPr>
        <w:t>,</w:t>
      </w:r>
      <w:r w:rsidR="00DA7C75" w:rsidRPr="004C0BDB">
        <w:rPr>
          <w:rFonts w:ascii="Arial" w:eastAsia="Times New Roman" w:hAnsi="Arial" w:cs="Arial"/>
          <w:color w:val="212529"/>
          <w:sz w:val="28"/>
          <w:szCs w:val="28"/>
          <w:lang w:eastAsia="ru-RU"/>
        </w:rPr>
        <w:t xml:space="preserve"> как они попробовали нашу новую AI-фичу. Компании все чаще используют генеративный AI при работе с вакансиями. У нас уже есть успешный опыт применения AI для создания HR-контента. Благодаря этому на 6% снизилось время перехода от создания драфта вакансии на следующий шаг. </w:t>
      </w:r>
    </w:p>
    <w:p w14:paraId="4F62EF5F" w14:textId="020CC5AC" w:rsidR="00DA7C75" w:rsidRPr="004C0BDB" w:rsidRDefault="00DA7C75" w:rsidP="00EE25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А чего ждать российским соискателям?  Российский рынок труда сейчас находится в состоянии хрупкого баланса. Это значит, что спрос на персонал на рынке все также высок, но и соискательская активность тоже растет. Это значит, что уровень конкуренции по ряду профессиональных сфер становится выше, чем был раньше. Особенно это заметно по и так высоко конкурентным профессиям и уровням должностей. Например, растёт конкуренция в ИТ-сфере (до 10 человек на место только в Петербурге, что кстати даже выше, чем в Москве на несколько пунктов). Также конкуренция растет и среди топ-менеджеров (до 23 активных резюме на место), в сфере масс-медиа (более 26 кандидатов на место). Хорошей новостью в данном случае может стать то, что, согласно опросам, 55% российских работодателей будут в 2025 г</w:t>
      </w:r>
      <w:r w:rsidR="006D5B0C" w:rsidRPr="004C0BDB">
        <w:rPr>
          <w:rFonts w:ascii="Arial" w:eastAsia="Times New Roman" w:hAnsi="Arial" w:cs="Arial"/>
          <w:color w:val="212529"/>
          <w:sz w:val="28"/>
          <w:szCs w:val="28"/>
          <w:lang w:eastAsia="ru-RU"/>
        </w:rPr>
        <w:t>.</w:t>
      </w:r>
      <w:r w:rsidRPr="004C0BDB">
        <w:rPr>
          <w:rFonts w:ascii="Arial" w:eastAsia="Times New Roman" w:hAnsi="Arial" w:cs="Arial"/>
          <w:color w:val="212529"/>
          <w:sz w:val="28"/>
          <w:szCs w:val="28"/>
          <w:lang w:eastAsia="ru-RU"/>
        </w:rPr>
        <w:t xml:space="preserve"> набирать новый персонал. А сокращения возможны пока лишь у 21% прошедших опрос компаний. Поэтому, планировать карьерное </w:t>
      </w:r>
      <w:r w:rsidRPr="004C0BDB">
        <w:rPr>
          <w:rFonts w:ascii="Arial" w:eastAsia="Times New Roman" w:hAnsi="Arial" w:cs="Arial"/>
          <w:color w:val="212529"/>
          <w:sz w:val="28"/>
          <w:szCs w:val="28"/>
          <w:lang w:eastAsia="ru-RU"/>
        </w:rPr>
        <w:lastRenderedPageBreak/>
        <w:t xml:space="preserve">развитие и переход на новые рабочие места </w:t>
      </w:r>
      <w:r w:rsidR="00B34695" w:rsidRPr="004C0BDB">
        <w:rPr>
          <w:rFonts w:ascii="Arial" w:eastAsia="Times New Roman" w:hAnsi="Arial" w:cs="Arial"/>
          <w:color w:val="212529"/>
          <w:sz w:val="28"/>
          <w:szCs w:val="28"/>
          <w:lang w:eastAsia="ru-RU"/>
        </w:rPr>
        <w:t>возможен</w:t>
      </w:r>
      <w:r w:rsidRPr="004C0BDB">
        <w:rPr>
          <w:rFonts w:ascii="Arial" w:eastAsia="Times New Roman" w:hAnsi="Arial" w:cs="Arial"/>
          <w:color w:val="212529"/>
          <w:sz w:val="28"/>
          <w:szCs w:val="28"/>
          <w:lang w:eastAsia="ru-RU"/>
        </w:rPr>
        <w:t xml:space="preserve">, </w:t>
      </w:r>
      <w:r w:rsidR="00B34695" w:rsidRPr="004C0BDB">
        <w:rPr>
          <w:rFonts w:ascii="Arial" w:eastAsia="Times New Roman" w:hAnsi="Arial" w:cs="Arial"/>
          <w:color w:val="212529"/>
          <w:sz w:val="28"/>
          <w:szCs w:val="28"/>
          <w:lang w:eastAsia="ru-RU"/>
        </w:rPr>
        <w:t>но</w:t>
      </w:r>
      <w:r w:rsidRPr="004C0BDB">
        <w:rPr>
          <w:rFonts w:ascii="Arial" w:eastAsia="Times New Roman" w:hAnsi="Arial" w:cs="Arial"/>
          <w:color w:val="212529"/>
          <w:sz w:val="28"/>
          <w:szCs w:val="28"/>
          <w:lang w:eastAsia="ru-RU"/>
        </w:rPr>
        <w:t xml:space="preserve"> нужно быть готовым к большей конкуренции на рынке.</w:t>
      </w:r>
    </w:p>
    <w:p w14:paraId="166E8C57" w14:textId="5290AE18" w:rsidR="00DA7C75" w:rsidRPr="004C0BDB" w:rsidRDefault="00B34695" w:rsidP="00EE25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Многих интересовал з</w:t>
      </w:r>
      <w:r w:rsidR="00DA7C75" w:rsidRPr="004C0BDB">
        <w:rPr>
          <w:rFonts w:ascii="Arial" w:eastAsia="Times New Roman" w:hAnsi="Arial" w:cs="Arial"/>
          <w:color w:val="212529"/>
          <w:sz w:val="28"/>
          <w:szCs w:val="28"/>
          <w:lang w:eastAsia="ru-RU"/>
        </w:rPr>
        <w:t xml:space="preserve">арплатный вопрос, </w:t>
      </w:r>
      <w:r w:rsidRPr="004C0BDB">
        <w:rPr>
          <w:rFonts w:ascii="Arial" w:eastAsia="Times New Roman" w:hAnsi="Arial" w:cs="Arial"/>
          <w:color w:val="212529"/>
          <w:sz w:val="28"/>
          <w:szCs w:val="28"/>
          <w:lang w:eastAsia="ru-RU"/>
        </w:rPr>
        <w:t>б</w:t>
      </w:r>
      <w:r w:rsidR="00DA7C75" w:rsidRPr="004C0BDB">
        <w:rPr>
          <w:rFonts w:ascii="Arial" w:eastAsia="Times New Roman" w:hAnsi="Arial" w:cs="Arial"/>
          <w:color w:val="212529"/>
          <w:sz w:val="28"/>
          <w:szCs w:val="28"/>
          <w:lang w:eastAsia="ru-RU"/>
        </w:rPr>
        <w:t xml:space="preserve">удет ли продолжаться «зарплатная гонка» или она уже на исходе. </w:t>
      </w:r>
      <w:r w:rsidRPr="004C0BDB">
        <w:rPr>
          <w:rFonts w:ascii="Arial" w:eastAsia="Times New Roman" w:hAnsi="Arial" w:cs="Arial"/>
          <w:color w:val="212529"/>
          <w:sz w:val="28"/>
          <w:szCs w:val="28"/>
          <w:lang w:eastAsia="ru-RU"/>
        </w:rPr>
        <w:t>Исследования показывают,</w:t>
      </w:r>
      <w:r w:rsidR="00DA7C75" w:rsidRPr="004C0BDB">
        <w:rPr>
          <w:rFonts w:ascii="Arial" w:eastAsia="Times New Roman" w:hAnsi="Arial" w:cs="Arial"/>
          <w:color w:val="212529"/>
          <w:sz w:val="28"/>
          <w:szCs w:val="28"/>
          <w:lang w:eastAsia="ru-RU"/>
        </w:rPr>
        <w:t xml:space="preserve"> что работодатели все еще готовы много платить по нескольким причинам: либо вы редкий специалист на сложной профессии (дата-сайентист, бизнес-аналитик, инженер специальной квалификации и др.), либо ваша профессия относится к остродефицитной и высоко востребованной (курьер, разнорабочий, машинист, сварщик, токарь, фрезеровщик, геодезист, дальнобойщик, гибщик металла, шахтер и др.), либо вы топ-менеджер с отличными кейсами и хорошей командой, у которого за плечами есть успешные проекты и построение бизнеса.</w:t>
      </w:r>
    </w:p>
    <w:p w14:paraId="04548736" w14:textId="15AD6AEF" w:rsidR="00DA7C75" w:rsidRPr="004C0BDB" w:rsidRDefault="00DA7C75" w:rsidP="00EE25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Но здесь нужно отметить, что подобной массовой зарплатной гонки в этом году скорее всего не будет, как это было в 2024. Повышение будет более выборочным и к этому тоже нужно быть готовыми, повышать уровень знаний, не бояться новых проектов, осваивать новые технологии, вести нетворкинг и узнавать новости внутри профессионального сообщества, общаться с коллегами по цеху из других компаний и т.п.</w:t>
      </w:r>
    </w:p>
    <w:p w14:paraId="38EC197B" w14:textId="77777777" w:rsidR="005C155D" w:rsidRPr="004C0BDB" w:rsidRDefault="005C155D" w:rsidP="00EE25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p>
    <w:p w14:paraId="551C1B66" w14:textId="2EE6BDF0" w:rsidR="005C155D" w:rsidRPr="004C0BDB" w:rsidRDefault="005C155D" w:rsidP="00EE255B">
      <w:pPr>
        <w:shd w:val="clear" w:color="auto" w:fill="FFFFFF"/>
        <w:spacing w:after="0" w:line="240" w:lineRule="auto"/>
        <w:ind w:firstLine="709"/>
        <w:jc w:val="both"/>
        <w:textAlignment w:val="baseline"/>
        <w:rPr>
          <w:rFonts w:ascii="Arial" w:eastAsia="Times New Roman" w:hAnsi="Arial" w:cs="Arial"/>
          <w:b/>
          <w:bCs/>
          <w:color w:val="212529"/>
          <w:sz w:val="28"/>
          <w:szCs w:val="28"/>
          <w:lang w:eastAsia="ru-RU"/>
        </w:rPr>
      </w:pPr>
      <w:r w:rsidRPr="004C0BDB">
        <w:rPr>
          <w:rFonts w:ascii="Arial" w:eastAsia="Times New Roman" w:hAnsi="Arial" w:cs="Arial"/>
          <w:b/>
          <w:bCs/>
          <w:color w:val="212529"/>
          <w:sz w:val="28"/>
          <w:szCs w:val="28"/>
          <w:lang w:eastAsia="ru-RU"/>
        </w:rPr>
        <w:t>Трудовая миграция: статистика и концепции</w:t>
      </w:r>
    </w:p>
    <w:p w14:paraId="42A93C57" w14:textId="77777777" w:rsidR="005C155D" w:rsidRPr="004C0BDB" w:rsidRDefault="005C155D" w:rsidP="00EE25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p>
    <w:p w14:paraId="5D6C9AB5" w14:textId="0361A881" w:rsidR="005A5274" w:rsidRPr="004C0BDB" w:rsidRDefault="005A5274" w:rsidP="0007035B">
      <w:pPr>
        <w:shd w:val="clear" w:color="auto" w:fill="FFFFFF"/>
        <w:spacing w:after="0" w:line="240" w:lineRule="auto"/>
        <w:ind w:firstLine="709"/>
        <w:jc w:val="both"/>
        <w:textAlignment w:val="baseline"/>
        <w:rPr>
          <w:rFonts w:ascii="Arial" w:eastAsia="Times New Roman" w:hAnsi="Arial" w:cs="Arial"/>
          <w:color w:val="212529"/>
          <w:sz w:val="28"/>
          <w:szCs w:val="28"/>
          <w:lang w:eastAsia="ru-RU"/>
        </w:rPr>
      </w:pPr>
      <w:r w:rsidRPr="004C0BDB">
        <w:rPr>
          <w:rFonts w:ascii="Arial" w:eastAsia="Times New Roman" w:hAnsi="Arial" w:cs="Arial"/>
          <w:color w:val="212529"/>
          <w:sz w:val="28"/>
          <w:szCs w:val="28"/>
          <w:lang w:eastAsia="ru-RU"/>
        </w:rPr>
        <w:t>В работе Большого пленарного заседания МФТ “Труд, занятость, человеческий капитал: новые сложности и решения” VIII Санкт-</w:t>
      </w:r>
      <w:r w:rsidR="00B34695" w:rsidRPr="004C0BDB">
        <w:rPr>
          <w:rFonts w:ascii="Arial" w:eastAsia="Times New Roman" w:hAnsi="Arial" w:cs="Arial"/>
          <w:color w:val="212529"/>
          <w:sz w:val="28"/>
          <w:szCs w:val="28"/>
          <w:lang w:eastAsia="ru-RU"/>
        </w:rPr>
        <w:t>Петербургского М</w:t>
      </w:r>
      <w:r w:rsidRPr="004C0BDB">
        <w:rPr>
          <w:rFonts w:ascii="Arial" w:eastAsia="Times New Roman" w:hAnsi="Arial" w:cs="Arial"/>
          <w:color w:val="212529"/>
          <w:sz w:val="28"/>
          <w:szCs w:val="28"/>
          <w:lang w:eastAsia="ru-RU"/>
        </w:rPr>
        <w:t xml:space="preserve">еждународного Форума труда приняли участие и выступили с приветствиями </w:t>
      </w:r>
      <w:r w:rsidR="00FE03E0" w:rsidRPr="004C0BDB">
        <w:rPr>
          <w:rFonts w:ascii="Arial" w:eastAsia="Times New Roman" w:hAnsi="Arial" w:cs="Arial"/>
          <w:color w:val="212529"/>
          <w:sz w:val="28"/>
          <w:szCs w:val="28"/>
          <w:lang w:eastAsia="ru-RU"/>
        </w:rPr>
        <w:t>от Полномочного представителя Президента в СЗО А.В. Гуцана з</w:t>
      </w:r>
      <w:r w:rsidR="00AE0ADF" w:rsidRPr="004C0BDB">
        <w:rPr>
          <w:rFonts w:ascii="Arial" w:eastAsia="Times New Roman" w:hAnsi="Arial" w:cs="Arial"/>
          <w:color w:val="212529"/>
          <w:sz w:val="28"/>
          <w:szCs w:val="28"/>
          <w:lang w:eastAsia="ru-RU"/>
        </w:rPr>
        <w:t>ам</w:t>
      </w:r>
      <w:r w:rsidR="00FE03E0" w:rsidRPr="004C0BDB">
        <w:rPr>
          <w:rFonts w:ascii="Arial" w:eastAsia="Times New Roman" w:hAnsi="Arial" w:cs="Arial"/>
          <w:color w:val="212529"/>
          <w:sz w:val="28"/>
          <w:szCs w:val="28"/>
          <w:lang w:eastAsia="ru-RU"/>
        </w:rPr>
        <w:t>еститель</w:t>
      </w:r>
      <w:r w:rsidR="00AE0ADF" w:rsidRPr="004C0BDB">
        <w:rPr>
          <w:rFonts w:ascii="Arial" w:eastAsia="Times New Roman" w:hAnsi="Arial" w:cs="Arial"/>
          <w:color w:val="212529"/>
          <w:sz w:val="28"/>
          <w:szCs w:val="28"/>
          <w:lang w:eastAsia="ru-RU"/>
        </w:rPr>
        <w:t xml:space="preserve"> Полномочного представителя </w:t>
      </w:r>
      <w:r w:rsidR="001D412A" w:rsidRPr="004C0BDB">
        <w:rPr>
          <w:rFonts w:ascii="Arial" w:eastAsia="Times New Roman" w:hAnsi="Arial" w:cs="Arial"/>
          <w:color w:val="212529"/>
          <w:sz w:val="28"/>
          <w:szCs w:val="28"/>
          <w:lang w:eastAsia="ru-RU"/>
        </w:rPr>
        <w:t>В.А. Леонтьев,</w:t>
      </w:r>
      <w:r w:rsidR="00FE03E0" w:rsidRPr="004C0BDB">
        <w:rPr>
          <w:rFonts w:ascii="Arial" w:eastAsia="Times New Roman" w:hAnsi="Arial" w:cs="Arial"/>
          <w:color w:val="212529"/>
          <w:sz w:val="28"/>
          <w:szCs w:val="28"/>
          <w:lang w:eastAsia="ru-RU"/>
        </w:rPr>
        <w:t xml:space="preserve"> </w:t>
      </w:r>
      <w:r w:rsidR="00AE0ADF" w:rsidRPr="004C0BDB">
        <w:rPr>
          <w:rFonts w:ascii="Arial" w:eastAsia="Times New Roman" w:hAnsi="Arial" w:cs="Arial"/>
          <w:color w:val="212529"/>
          <w:sz w:val="28"/>
          <w:szCs w:val="28"/>
          <w:lang w:eastAsia="ru-RU"/>
        </w:rPr>
        <w:t xml:space="preserve">от губернатора </w:t>
      </w:r>
      <w:r w:rsidR="00FE03E0" w:rsidRPr="004C0BDB">
        <w:rPr>
          <w:rFonts w:ascii="Arial" w:eastAsia="Times New Roman" w:hAnsi="Arial" w:cs="Arial"/>
          <w:color w:val="212529"/>
          <w:sz w:val="28"/>
          <w:szCs w:val="28"/>
          <w:lang w:eastAsia="ru-RU"/>
        </w:rPr>
        <w:t xml:space="preserve">С-Петербурга </w:t>
      </w:r>
      <w:r w:rsidR="00692FBB" w:rsidRPr="004C0BDB">
        <w:rPr>
          <w:rFonts w:ascii="Arial" w:eastAsia="Times New Roman" w:hAnsi="Arial" w:cs="Arial"/>
          <w:color w:val="212529"/>
          <w:sz w:val="28"/>
          <w:szCs w:val="28"/>
          <w:lang w:eastAsia="ru-RU"/>
        </w:rPr>
        <w:t xml:space="preserve">А. </w:t>
      </w:r>
      <w:r w:rsidR="00AE0ADF" w:rsidRPr="004C0BDB">
        <w:rPr>
          <w:rFonts w:ascii="Arial" w:eastAsia="Times New Roman" w:hAnsi="Arial" w:cs="Arial"/>
          <w:color w:val="212529"/>
          <w:sz w:val="28"/>
          <w:szCs w:val="28"/>
          <w:lang w:eastAsia="ru-RU"/>
        </w:rPr>
        <w:t>Беглова</w:t>
      </w:r>
      <w:r w:rsidR="00FE03E0" w:rsidRPr="004C0BDB">
        <w:rPr>
          <w:rFonts w:ascii="Arial" w:eastAsia="Times New Roman" w:hAnsi="Arial" w:cs="Arial"/>
          <w:color w:val="212529"/>
          <w:sz w:val="28"/>
          <w:szCs w:val="28"/>
          <w:lang w:eastAsia="ru-RU"/>
        </w:rPr>
        <w:t xml:space="preserve"> его заместитель В.Н. Княгинин.</w:t>
      </w:r>
    </w:p>
    <w:p w14:paraId="5020DB96" w14:textId="1282DEEA" w:rsidR="0007035B" w:rsidRPr="004C0BDB" w:rsidRDefault="0007035B" w:rsidP="0007035B">
      <w:pPr>
        <w:pStyle w:val="pStyle"/>
        <w:spacing w:after="0" w:line="240" w:lineRule="auto"/>
        <w:ind w:firstLine="709"/>
        <w:jc w:val="both"/>
        <w:rPr>
          <w:rFonts w:eastAsia="Times New Roman"/>
          <w:color w:val="212529"/>
          <w:sz w:val="28"/>
          <w:szCs w:val="28"/>
        </w:rPr>
      </w:pPr>
      <w:r w:rsidRPr="004C0BDB">
        <w:rPr>
          <w:rFonts w:eastAsia="Times New Roman"/>
          <w:color w:val="212529"/>
          <w:sz w:val="28"/>
          <w:szCs w:val="28"/>
        </w:rPr>
        <w:t xml:space="preserve">Поприветствовал собравшихся председатель Комитета СФ ФС РФ по экономической политике </w:t>
      </w:r>
      <w:proofErr w:type="spellStart"/>
      <w:r w:rsidRPr="004C0BDB">
        <w:rPr>
          <w:rFonts w:eastAsia="Times New Roman"/>
          <w:color w:val="212529"/>
          <w:sz w:val="28"/>
          <w:szCs w:val="28"/>
        </w:rPr>
        <w:t>А.Кутепов</w:t>
      </w:r>
      <w:proofErr w:type="spellEnd"/>
      <w:r w:rsidRPr="004C0BDB">
        <w:rPr>
          <w:rFonts w:eastAsia="Times New Roman"/>
          <w:color w:val="212529"/>
          <w:sz w:val="28"/>
          <w:szCs w:val="28"/>
        </w:rPr>
        <w:t>, акцентировав в своей речи внимание на важности подготовки кадров для развития страны, синхронизации программы подготовки рабочих и инженерных специальностей с реальной ситуацией производства страны, на ответственности регионов в этом вопросе. Отдельно выступающий остановился на подходах к платному образованию, отметив, что платное обучение не должно давать привилегию не учиться</w:t>
      </w:r>
      <w:r w:rsidR="007C0537" w:rsidRPr="004C0BDB">
        <w:rPr>
          <w:rFonts w:eastAsia="Times New Roman"/>
          <w:color w:val="212529"/>
          <w:sz w:val="28"/>
          <w:szCs w:val="28"/>
        </w:rPr>
        <w:t xml:space="preserve">. Также </w:t>
      </w:r>
      <w:proofErr w:type="spellStart"/>
      <w:r w:rsidR="007C0537" w:rsidRPr="004C0BDB">
        <w:rPr>
          <w:rFonts w:eastAsia="Times New Roman"/>
          <w:color w:val="212529"/>
          <w:sz w:val="28"/>
          <w:szCs w:val="28"/>
        </w:rPr>
        <w:t>А.Кутепов</w:t>
      </w:r>
      <w:proofErr w:type="spellEnd"/>
      <w:r w:rsidR="007C0537" w:rsidRPr="004C0BDB">
        <w:rPr>
          <w:rFonts w:eastAsia="Times New Roman"/>
          <w:color w:val="212529"/>
          <w:sz w:val="28"/>
          <w:szCs w:val="28"/>
        </w:rPr>
        <w:t xml:space="preserve"> обратил внимание на нерешенность вопросов социальной защиты самозанятых.</w:t>
      </w:r>
    </w:p>
    <w:p w14:paraId="5151E6ED" w14:textId="37AD9686" w:rsidR="00E045EA" w:rsidRPr="004C0BDB" w:rsidRDefault="009006C2" w:rsidP="005A5274">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color w:val="212529"/>
          <w:sz w:val="28"/>
          <w:szCs w:val="28"/>
          <w:lang w:eastAsia="ru-RU"/>
        </w:rPr>
        <w:t>На пленарном заседании</w:t>
      </w:r>
      <w:r w:rsidR="005A5274" w:rsidRPr="004C0BDB">
        <w:rPr>
          <w:rFonts w:ascii="Arial" w:eastAsia="Times New Roman" w:hAnsi="Arial" w:cs="Arial"/>
          <w:color w:val="212529"/>
          <w:sz w:val="28"/>
          <w:szCs w:val="28"/>
          <w:lang w:eastAsia="ru-RU"/>
        </w:rPr>
        <w:t xml:space="preserve"> выступил с доклад</w:t>
      </w:r>
      <w:r w:rsidR="00BA7666" w:rsidRPr="004C0BDB">
        <w:rPr>
          <w:rFonts w:ascii="Arial" w:eastAsia="Times New Roman" w:hAnsi="Arial" w:cs="Arial"/>
          <w:color w:val="212529"/>
          <w:sz w:val="28"/>
          <w:szCs w:val="28"/>
          <w:lang w:eastAsia="ru-RU"/>
        </w:rPr>
        <w:t>о</w:t>
      </w:r>
      <w:r w:rsidR="005A5274" w:rsidRPr="004C0BDB">
        <w:rPr>
          <w:rFonts w:ascii="Arial" w:eastAsia="Times New Roman" w:hAnsi="Arial" w:cs="Arial"/>
          <w:color w:val="212529"/>
          <w:sz w:val="28"/>
          <w:szCs w:val="28"/>
          <w:lang w:eastAsia="ru-RU"/>
        </w:rPr>
        <w:t>м</w:t>
      </w:r>
      <w:r w:rsidR="005A5274" w:rsidRPr="004C0BDB">
        <w:rPr>
          <w:rFonts w:ascii="Arial" w:eastAsia="Times New Roman" w:hAnsi="Arial" w:cs="Arial"/>
          <w:iCs/>
          <w:color w:val="212529"/>
          <w:sz w:val="28"/>
          <w:szCs w:val="28"/>
          <w:lang w:eastAsia="ru-RU"/>
        </w:rPr>
        <w:t xml:space="preserve"> зам</w:t>
      </w:r>
      <w:r w:rsidR="00692FBB" w:rsidRPr="004C0BDB">
        <w:rPr>
          <w:rFonts w:ascii="Arial" w:eastAsia="Times New Roman" w:hAnsi="Arial" w:cs="Arial"/>
          <w:iCs/>
          <w:color w:val="212529"/>
          <w:sz w:val="28"/>
          <w:szCs w:val="28"/>
          <w:lang w:eastAsia="ru-RU"/>
        </w:rPr>
        <w:t>.</w:t>
      </w:r>
      <w:r w:rsidR="005A5274" w:rsidRPr="004C0BDB">
        <w:rPr>
          <w:rFonts w:ascii="Arial" w:eastAsia="Times New Roman" w:hAnsi="Arial" w:cs="Arial"/>
          <w:iCs/>
          <w:color w:val="212529"/>
          <w:sz w:val="28"/>
          <w:szCs w:val="28"/>
          <w:lang w:eastAsia="ru-RU"/>
        </w:rPr>
        <w:t xml:space="preserve"> министра труда</w:t>
      </w:r>
      <w:r w:rsidR="00171F9C" w:rsidRPr="004C0BDB">
        <w:rPr>
          <w:rFonts w:ascii="Arial" w:eastAsia="Times New Roman" w:hAnsi="Arial" w:cs="Arial"/>
          <w:iCs/>
          <w:color w:val="212529"/>
          <w:sz w:val="28"/>
          <w:szCs w:val="28"/>
          <w:lang w:eastAsia="ru-RU"/>
        </w:rPr>
        <w:t xml:space="preserve"> РФ</w:t>
      </w:r>
      <w:r w:rsidR="00692FBB" w:rsidRPr="004C0BDB">
        <w:rPr>
          <w:rFonts w:ascii="Arial" w:eastAsia="Times New Roman" w:hAnsi="Arial" w:cs="Arial"/>
          <w:iCs/>
          <w:color w:val="212529"/>
          <w:sz w:val="28"/>
          <w:szCs w:val="28"/>
          <w:lang w:eastAsia="ru-RU"/>
        </w:rPr>
        <w:t xml:space="preserve"> Д.Н. Платыгин</w:t>
      </w:r>
      <w:r w:rsidR="00BA7666" w:rsidRPr="004C0BDB">
        <w:rPr>
          <w:rFonts w:ascii="Arial" w:eastAsia="Times New Roman" w:hAnsi="Arial" w:cs="Arial"/>
          <w:iCs/>
          <w:color w:val="212529"/>
          <w:sz w:val="28"/>
          <w:szCs w:val="28"/>
          <w:lang w:eastAsia="ru-RU"/>
        </w:rPr>
        <w:t xml:space="preserve">, подробно </w:t>
      </w:r>
      <w:r w:rsidR="00EB6FE3" w:rsidRPr="004C0BDB">
        <w:rPr>
          <w:rFonts w:ascii="Arial" w:eastAsia="Times New Roman" w:hAnsi="Arial" w:cs="Arial"/>
          <w:iCs/>
          <w:color w:val="212529"/>
          <w:sz w:val="28"/>
          <w:szCs w:val="28"/>
          <w:lang w:eastAsia="ru-RU"/>
        </w:rPr>
        <w:t xml:space="preserve">осветив ключевые направления </w:t>
      </w:r>
      <w:r w:rsidR="00BA7666" w:rsidRPr="004C0BDB">
        <w:rPr>
          <w:rFonts w:ascii="Arial" w:eastAsia="Times New Roman" w:hAnsi="Arial" w:cs="Arial"/>
          <w:iCs/>
          <w:color w:val="212529"/>
          <w:sz w:val="28"/>
          <w:szCs w:val="28"/>
          <w:lang w:eastAsia="ru-RU"/>
        </w:rPr>
        <w:t>Национального проекта «Кадры»</w:t>
      </w:r>
      <w:r w:rsidR="00E6116E" w:rsidRPr="004C0BDB">
        <w:rPr>
          <w:rFonts w:ascii="Arial" w:eastAsia="Times New Roman" w:hAnsi="Arial" w:cs="Arial"/>
          <w:iCs/>
          <w:color w:val="212529"/>
          <w:sz w:val="28"/>
          <w:szCs w:val="28"/>
          <w:lang w:eastAsia="ru-RU"/>
        </w:rPr>
        <w:t xml:space="preserve"> и реализуемые в его рамках федеральные проекты</w:t>
      </w:r>
      <w:r w:rsidR="00D86899" w:rsidRPr="004C0BDB">
        <w:rPr>
          <w:rFonts w:ascii="Arial" w:eastAsia="Times New Roman" w:hAnsi="Arial" w:cs="Arial"/>
          <w:iCs/>
          <w:color w:val="212529"/>
          <w:sz w:val="28"/>
          <w:szCs w:val="28"/>
          <w:lang w:eastAsia="ru-RU"/>
        </w:rPr>
        <w:t>:</w:t>
      </w:r>
      <w:r w:rsidR="00E6116E" w:rsidRPr="004C0BDB">
        <w:rPr>
          <w:rFonts w:ascii="Arial" w:eastAsia="Times New Roman" w:hAnsi="Arial" w:cs="Arial"/>
          <w:iCs/>
          <w:color w:val="212529"/>
          <w:sz w:val="28"/>
          <w:szCs w:val="28"/>
          <w:lang w:eastAsia="ru-RU"/>
        </w:rPr>
        <w:t xml:space="preserve"> </w:t>
      </w:r>
      <w:r w:rsidR="00EB6FE3" w:rsidRPr="004C0BDB">
        <w:rPr>
          <w:rFonts w:ascii="Arial" w:eastAsia="Times New Roman" w:hAnsi="Arial" w:cs="Arial"/>
          <w:iCs/>
          <w:color w:val="212529"/>
          <w:sz w:val="28"/>
          <w:szCs w:val="28"/>
          <w:lang w:eastAsia="ru-RU"/>
        </w:rPr>
        <w:t xml:space="preserve">управления </w:t>
      </w:r>
      <w:r w:rsidR="00E6116E" w:rsidRPr="004C0BDB">
        <w:rPr>
          <w:rFonts w:ascii="Arial" w:eastAsia="Times New Roman" w:hAnsi="Arial" w:cs="Arial"/>
          <w:iCs/>
          <w:color w:val="212529"/>
          <w:sz w:val="28"/>
          <w:szCs w:val="28"/>
          <w:lang w:eastAsia="ru-RU"/>
        </w:rPr>
        <w:t>рынк</w:t>
      </w:r>
      <w:r w:rsidR="00EB6FE3" w:rsidRPr="004C0BDB">
        <w:rPr>
          <w:rFonts w:ascii="Arial" w:eastAsia="Times New Roman" w:hAnsi="Arial" w:cs="Arial"/>
          <w:iCs/>
          <w:color w:val="212529"/>
          <w:sz w:val="28"/>
          <w:szCs w:val="28"/>
          <w:lang w:eastAsia="ru-RU"/>
        </w:rPr>
        <w:t>ом</w:t>
      </w:r>
      <w:r w:rsidR="00E6116E" w:rsidRPr="004C0BDB">
        <w:rPr>
          <w:rFonts w:ascii="Arial" w:eastAsia="Times New Roman" w:hAnsi="Arial" w:cs="Arial"/>
          <w:iCs/>
          <w:color w:val="212529"/>
          <w:sz w:val="28"/>
          <w:szCs w:val="28"/>
          <w:lang w:eastAsia="ru-RU"/>
        </w:rPr>
        <w:t xml:space="preserve"> труда, образования для рынка труда, </w:t>
      </w:r>
      <w:r w:rsidR="00D86899" w:rsidRPr="004C0BDB">
        <w:rPr>
          <w:rFonts w:ascii="Arial" w:eastAsia="Times New Roman" w:hAnsi="Arial" w:cs="Arial"/>
          <w:iCs/>
          <w:color w:val="212529"/>
          <w:sz w:val="28"/>
          <w:szCs w:val="28"/>
          <w:lang w:eastAsia="ru-RU"/>
        </w:rPr>
        <w:t>активные меры содействия занятости.</w:t>
      </w:r>
      <w:r w:rsidR="001C44E0" w:rsidRPr="004C0BDB">
        <w:rPr>
          <w:rFonts w:ascii="Arial" w:eastAsia="Times New Roman" w:hAnsi="Arial" w:cs="Arial"/>
          <w:iCs/>
          <w:color w:val="212529"/>
          <w:sz w:val="28"/>
          <w:szCs w:val="28"/>
          <w:lang w:eastAsia="ru-RU"/>
        </w:rPr>
        <w:t xml:space="preserve"> На примере нацпроекта «Кадры» видно, что развитие человеческого капитала </w:t>
      </w:r>
      <w:r w:rsidR="001C44E0" w:rsidRPr="004C0BDB">
        <w:rPr>
          <w:rFonts w:ascii="Arial" w:eastAsia="Times New Roman" w:hAnsi="Arial" w:cs="Arial"/>
          <w:iCs/>
          <w:color w:val="212529"/>
          <w:sz w:val="28"/>
          <w:szCs w:val="28"/>
          <w:lang w:eastAsia="ru-RU"/>
        </w:rPr>
        <w:lastRenderedPageBreak/>
        <w:t xml:space="preserve">становится основой </w:t>
      </w:r>
      <w:r w:rsidR="007A36BA" w:rsidRPr="004C0BDB">
        <w:rPr>
          <w:rFonts w:ascii="Arial" w:eastAsia="Times New Roman" w:hAnsi="Arial" w:cs="Arial"/>
          <w:iCs/>
          <w:color w:val="212529"/>
          <w:sz w:val="28"/>
          <w:szCs w:val="28"/>
          <w:lang w:eastAsia="ru-RU"/>
        </w:rPr>
        <w:t xml:space="preserve">достижения целей экономического </w:t>
      </w:r>
      <w:r w:rsidR="001C44E0" w:rsidRPr="004C0BDB">
        <w:rPr>
          <w:rFonts w:ascii="Arial" w:eastAsia="Times New Roman" w:hAnsi="Arial" w:cs="Arial"/>
          <w:iCs/>
          <w:color w:val="212529"/>
          <w:sz w:val="28"/>
          <w:szCs w:val="28"/>
          <w:lang w:eastAsia="ru-RU"/>
        </w:rPr>
        <w:t>развития</w:t>
      </w:r>
      <w:r w:rsidR="007A36BA" w:rsidRPr="004C0BDB">
        <w:rPr>
          <w:rFonts w:ascii="Arial" w:eastAsia="Times New Roman" w:hAnsi="Arial" w:cs="Arial"/>
          <w:iCs/>
          <w:color w:val="212529"/>
          <w:sz w:val="28"/>
          <w:szCs w:val="28"/>
          <w:lang w:eastAsia="ru-RU"/>
        </w:rPr>
        <w:t xml:space="preserve"> страны. </w:t>
      </w:r>
    </w:p>
    <w:p w14:paraId="582D06C4" w14:textId="77777777" w:rsidR="008811FB" w:rsidRPr="004C0BDB" w:rsidRDefault="00333F60" w:rsidP="005A5274">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 xml:space="preserve">Первый заместитель Министра внутренних дел РФ </w:t>
      </w:r>
      <w:r w:rsidR="008811FB" w:rsidRPr="004C0BDB">
        <w:rPr>
          <w:rFonts w:ascii="Arial" w:eastAsia="Times New Roman" w:hAnsi="Arial" w:cs="Arial"/>
          <w:iCs/>
          <w:color w:val="212529"/>
          <w:sz w:val="28"/>
          <w:szCs w:val="28"/>
          <w:lang w:eastAsia="ru-RU"/>
        </w:rPr>
        <w:t>генерал-полковник полиции Александр Владимирович Горовой отметил, что в системе МВД России образована новая служба по вопросам гражданства и регистрации иностранных граждан, что позволит укрепить правопорядок в сфере миграции.</w:t>
      </w:r>
    </w:p>
    <w:p w14:paraId="30489785" w14:textId="09916A60" w:rsidR="008811FB" w:rsidRPr="004C0BDB" w:rsidRDefault="008811FB" w:rsidP="005A5274">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 xml:space="preserve">Россия является привлекательной для жизни и трудоустройства страной. Об этом свидетельствует возросший интерес высококвалифицированных иностранных специалистов, а также граждан, в том числе из недружественных государств к возможностям трудоустройства в России и переселения в нашу страну. </w:t>
      </w:r>
    </w:p>
    <w:p w14:paraId="75FA06EF" w14:textId="4F4CDD05" w:rsidR="00973B98" w:rsidRPr="004C0BDB" w:rsidRDefault="00671344" w:rsidP="005A5274">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Горовой осветил миграционную ситуацию. По данным ООН численность мигрантов в мире приближается к 300 млн чел. По данным ВБ 184 млн или 3,2% живут за пределами стран исхода. В 2024 г Россию посетило 9,</w:t>
      </w:r>
      <w:r w:rsidR="00743209" w:rsidRPr="004C0BDB">
        <w:rPr>
          <w:rFonts w:ascii="Arial" w:eastAsia="Times New Roman" w:hAnsi="Arial" w:cs="Arial"/>
          <w:iCs/>
          <w:color w:val="212529"/>
          <w:sz w:val="28"/>
          <w:szCs w:val="28"/>
          <w:lang w:eastAsia="ru-RU"/>
        </w:rPr>
        <w:t>5 млн чел, что на 4,2% больше</w:t>
      </w:r>
      <w:r w:rsidR="00411BC0" w:rsidRPr="004C0BDB">
        <w:rPr>
          <w:rFonts w:ascii="Arial" w:eastAsia="Times New Roman" w:hAnsi="Arial" w:cs="Arial"/>
          <w:iCs/>
          <w:color w:val="212529"/>
          <w:sz w:val="28"/>
          <w:szCs w:val="28"/>
          <w:lang w:eastAsia="ru-RU"/>
        </w:rPr>
        <w:t>,</w:t>
      </w:r>
      <w:r w:rsidR="00743209" w:rsidRPr="004C0BDB">
        <w:rPr>
          <w:rFonts w:ascii="Arial" w:eastAsia="Times New Roman" w:hAnsi="Arial" w:cs="Arial"/>
          <w:iCs/>
          <w:color w:val="212529"/>
          <w:sz w:val="28"/>
          <w:szCs w:val="28"/>
          <w:lang w:eastAsia="ru-RU"/>
        </w:rPr>
        <w:t xml:space="preserve"> чем в 2023 г. Численность иностранцев от 6 до 7 млн чел. На Новый год 6,3 млн иностранных граждан находилось на территории РФ, что на 5,1% больше</w:t>
      </w:r>
      <w:r w:rsidR="00973B98" w:rsidRPr="004C0BDB">
        <w:rPr>
          <w:rFonts w:ascii="Arial" w:eastAsia="Times New Roman" w:hAnsi="Arial" w:cs="Arial"/>
          <w:iCs/>
          <w:color w:val="212529"/>
          <w:sz w:val="28"/>
          <w:szCs w:val="28"/>
          <w:lang w:eastAsia="ru-RU"/>
        </w:rPr>
        <w:t>,</w:t>
      </w:r>
      <w:r w:rsidR="00743209" w:rsidRPr="004C0BDB">
        <w:rPr>
          <w:rFonts w:ascii="Arial" w:eastAsia="Times New Roman" w:hAnsi="Arial" w:cs="Arial"/>
          <w:iCs/>
          <w:color w:val="212529"/>
          <w:sz w:val="28"/>
          <w:szCs w:val="28"/>
          <w:lang w:eastAsia="ru-RU"/>
        </w:rPr>
        <w:t xml:space="preserve"> чем годом ранее. Большинство из них (</w:t>
      </w:r>
      <w:r w:rsidR="00973B98" w:rsidRPr="004C0BDB">
        <w:rPr>
          <w:rFonts w:ascii="Arial" w:eastAsia="Times New Roman" w:hAnsi="Arial" w:cs="Arial"/>
          <w:iCs/>
          <w:color w:val="212529"/>
          <w:sz w:val="28"/>
          <w:szCs w:val="28"/>
          <w:lang w:eastAsia="ru-RU"/>
        </w:rPr>
        <w:t>89,2%) находилось на законном основании (около 5-6 лет назад незаконная миграция доходила до 30%). Около 60% из них это граждане Узбекистана, Таджикистана, Казахстана. В 2024 г</w:t>
      </w:r>
      <w:r w:rsidR="00D3433F" w:rsidRPr="004C0BDB">
        <w:rPr>
          <w:rFonts w:ascii="Arial" w:eastAsia="Times New Roman" w:hAnsi="Arial" w:cs="Arial"/>
          <w:iCs/>
          <w:color w:val="212529"/>
          <w:sz w:val="28"/>
          <w:szCs w:val="28"/>
          <w:lang w:eastAsia="ru-RU"/>
        </w:rPr>
        <w:t>.</w:t>
      </w:r>
      <w:r w:rsidR="00973B98" w:rsidRPr="004C0BDB">
        <w:rPr>
          <w:rFonts w:ascii="Arial" w:eastAsia="Times New Roman" w:hAnsi="Arial" w:cs="Arial"/>
          <w:iCs/>
          <w:color w:val="212529"/>
          <w:sz w:val="28"/>
          <w:szCs w:val="28"/>
          <w:lang w:eastAsia="ru-RU"/>
        </w:rPr>
        <w:t xml:space="preserve"> в РФ въехало более 9,5 млн чел, из них въехало с целью трудиться 37,9%; учиться 4,2%; туризма 5,7%, частных визитов</w:t>
      </w:r>
      <w:r w:rsidR="00386EE3" w:rsidRPr="004C0BDB">
        <w:rPr>
          <w:rFonts w:ascii="Arial" w:eastAsia="Times New Roman" w:hAnsi="Arial" w:cs="Arial"/>
          <w:iCs/>
          <w:color w:val="212529"/>
          <w:sz w:val="28"/>
          <w:szCs w:val="28"/>
          <w:lang w:eastAsia="ru-RU"/>
        </w:rPr>
        <w:t xml:space="preserve"> около 30%. Выехало в 2024 г. 9,3 млн.</w:t>
      </w:r>
      <w:r w:rsidR="00D3433F" w:rsidRPr="004C0BDB">
        <w:rPr>
          <w:rFonts w:ascii="Arial" w:eastAsia="Times New Roman" w:hAnsi="Arial" w:cs="Arial"/>
          <w:iCs/>
          <w:color w:val="212529"/>
          <w:sz w:val="28"/>
          <w:szCs w:val="28"/>
          <w:lang w:eastAsia="ru-RU"/>
        </w:rPr>
        <w:t xml:space="preserve"> </w:t>
      </w:r>
      <w:r w:rsidR="00386EE3" w:rsidRPr="004C0BDB">
        <w:rPr>
          <w:rFonts w:ascii="Arial" w:eastAsia="Times New Roman" w:hAnsi="Arial" w:cs="Arial"/>
          <w:iCs/>
          <w:color w:val="212529"/>
          <w:sz w:val="28"/>
          <w:szCs w:val="28"/>
          <w:lang w:eastAsia="ru-RU"/>
        </w:rPr>
        <w:t>чел. Постепенно изменяется структура иностранной рабочей силы. Впервые по количеству трудовых мигрантов Кыргызстан вышел на второе место.</w:t>
      </w:r>
    </w:p>
    <w:p w14:paraId="00DF2DA4" w14:textId="082F3866" w:rsidR="00391F21" w:rsidRPr="004C0BDB" w:rsidRDefault="00391F21" w:rsidP="005A5274">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Организованный целевой набор пока идет плохо.</w:t>
      </w:r>
    </w:p>
    <w:p w14:paraId="321C90F8" w14:textId="19377151" w:rsidR="00386EE3" w:rsidRPr="004C0BDB" w:rsidRDefault="00386EE3" w:rsidP="005A5274">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По данным Росстата 15 млн занятых трудом</w:t>
      </w:r>
      <w:r w:rsidR="008D35EA" w:rsidRPr="004C0BDB">
        <w:rPr>
          <w:rFonts w:ascii="Arial" w:eastAsia="Times New Roman" w:hAnsi="Arial" w:cs="Arial"/>
          <w:iCs/>
          <w:color w:val="212529"/>
          <w:sz w:val="28"/>
          <w:szCs w:val="28"/>
          <w:lang w:eastAsia="ru-RU"/>
        </w:rPr>
        <w:t xml:space="preserve"> мигрантов</w:t>
      </w:r>
      <w:r w:rsidRPr="004C0BDB">
        <w:rPr>
          <w:rFonts w:ascii="Arial" w:eastAsia="Times New Roman" w:hAnsi="Arial" w:cs="Arial"/>
          <w:iCs/>
          <w:color w:val="212529"/>
          <w:sz w:val="28"/>
          <w:szCs w:val="28"/>
          <w:lang w:eastAsia="ru-RU"/>
        </w:rPr>
        <w:t xml:space="preserve"> находятся в тени</w:t>
      </w:r>
      <w:r w:rsidR="00DE69C6" w:rsidRPr="004C0BDB">
        <w:rPr>
          <w:rFonts w:ascii="Arial" w:eastAsia="Times New Roman" w:hAnsi="Arial" w:cs="Arial"/>
          <w:iCs/>
          <w:color w:val="212529"/>
          <w:sz w:val="28"/>
          <w:szCs w:val="28"/>
          <w:lang w:eastAsia="ru-RU"/>
        </w:rPr>
        <w:t>.</w:t>
      </w:r>
      <w:r w:rsidR="00700A95" w:rsidRPr="004C0BDB">
        <w:rPr>
          <w:rFonts w:ascii="Arial" w:eastAsia="Times New Roman" w:hAnsi="Arial" w:cs="Arial"/>
          <w:iCs/>
          <w:color w:val="212529"/>
          <w:sz w:val="28"/>
          <w:szCs w:val="28"/>
          <w:lang w:eastAsia="ru-RU"/>
        </w:rPr>
        <w:t xml:space="preserve"> На эту проблему могло повлиять и то, что многие регионы вводят запрет на работу мигрантов в ряде сфер и профессий. И как показало исследование МВД</w:t>
      </w:r>
      <w:r w:rsidR="00391F21" w:rsidRPr="004C0BDB">
        <w:rPr>
          <w:rFonts w:ascii="Arial" w:eastAsia="Times New Roman" w:hAnsi="Arial" w:cs="Arial"/>
          <w:iCs/>
          <w:color w:val="212529"/>
          <w:sz w:val="28"/>
          <w:szCs w:val="28"/>
          <w:lang w:eastAsia="ru-RU"/>
        </w:rPr>
        <w:t>, после таких решений увеличивается незаконная миграция.</w:t>
      </w:r>
    </w:p>
    <w:p w14:paraId="1E2AAB09" w14:textId="587538D1" w:rsidR="00DE69C6" w:rsidRPr="004C0BDB" w:rsidRDefault="00DE69C6" w:rsidP="005A5274">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В настоящее время в МВД идет разработка обновленной Концепции миграционной политики, которая осенью будет доложена Правительству.</w:t>
      </w:r>
    </w:p>
    <w:p w14:paraId="1D816351" w14:textId="159A4729" w:rsidR="00333F60" w:rsidRPr="004C0BDB" w:rsidRDefault="00DE69C6" w:rsidP="005A5274">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Н</w:t>
      </w:r>
      <w:r w:rsidR="008811FB" w:rsidRPr="004C0BDB">
        <w:rPr>
          <w:rFonts w:ascii="Arial" w:eastAsia="Times New Roman" w:hAnsi="Arial" w:cs="Arial"/>
          <w:iCs/>
          <w:color w:val="212529"/>
          <w:sz w:val="28"/>
          <w:szCs w:val="28"/>
          <w:lang w:eastAsia="ru-RU"/>
        </w:rPr>
        <w:t>а протяжении ряда лет продолжает сохраняться тенденция</w:t>
      </w:r>
      <w:r w:rsidRPr="004C0BDB">
        <w:rPr>
          <w:rFonts w:ascii="Arial" w:eastAsia="Times New Roman" w:hAnsi="Arial" w:cs="Arial"/>
          <w:iCs/>
          <w:color w:val="212529"/>
          <w:sz w:val="28"/>
          <w:szCs w:val="28"/>
          <w:lang w:eastAsia="ru-RU"/>
        </w:rPr>
        <w:t xml:space="preserve"> снижения преступности гражда</w:t>
      </w:r>
      <w:r w:rsidR="001813C5" w:rsidRPr="004C0BDB">
        <w:rPr>
          <w:rFonts w:ascii="Arial" w:eastAsia="Times New Roman" w:hAnsi="Arial" w:cs="Arial"/>
          <w:iCs/>
          <w:color w:val="212529"/>
          <w:sz w:val="28"/>
          <w:szCs w:val="28"/>
          <w:lang w:eastAsia="ru-RU"/>
        </w:rPr>
        <w:t>на</w:t>
      </w:r>
      <w:r w:rsidRPr="004C0BDB">
        <w:rPr>
          <w:rFonts w:ascii="Arial" w:eastAsia="Times New Roman" w:hAnsi="Arial" w:cs="Arial"/>
          <w:iCs/>
          <w:color w:val="212529"/>
          <w:sz w:val="28"/>
          <w:szCs w:val="28"/>
          <w:lang w:eastAsia="ru-RU"/>
        </w:rPr>
        <w:t>ми иностранных государств. МВД активно поработало с работодателями, и в прошлом году получили в 1,5 раза больше уведомлений о заключении трудовых договоров с иностранными гражданами. Навели порядок</w:t>
      </w:r>
      <w:r w:rsidR="00E46907" w:rsidRPr="004C0BDB">
        <w:rPr>
          <w:rFonts w:ascii="Arial" w:eastAsia="Times New Roman" w:hAnsi="Arial" w:cs="Arial"/>
          <w:iCs/>
          <w:color w:val="212529"/>
          <w:sz w:val="28"/>
          <w:szCs w:val="28"/>
          <w:lang w:eastAsia="ru-RU"/>
        </w:rPr>
        <w:t xml:space="preserve"> с приемом экзаменов по русскому языку. Но, к сожалению, это привело к тому, что в 2 раза увеличилось число людей, находящихся на территории страны незаконно. Сейчас это составляет 650 тыс.  Это именно те люди, которые не смогли сдать экзамен, но, пользуясь безвизовым правом въезда, находятся здесь. Причем половина – это женщины и дети. Это </w:t>
      </w:r>
      <w:r w:rsidR="00E46907" w:rsidRPr="004C0BDB">
        <w:rPr>
          <w:rFonts w:ascii="Arial" w:eastAsia="Times New Roman" w:hAnsi="Arial" w:cs="Arial"/>
          <w:iCs/>
          <w:color w:val="212529"/>
          <w:sz w:val="28"/>
          <w:szCs w:val="28"/>
          <w:lang w:eastAsia="ru-RU"/>
        </w:rPr>
        <w:lastRenderedPageBreak/>
        <w:t>связано с тем, что между странами СНГ заключены двухсторонни</w:t>
      </w:r>
      <w:r w:rsidR="00700A95" w:rsidRPr="004C0BDB">
        <w:rPr>
          <w:rFonts w:ascii="Arial" w:eastAsia="Times New Roman" w:hAnsi="Arial" w:cs="Arial"/>
          <w:iCs/>
          <w:color w:val="212529"/>
          <w:sz w:val="28"/>
          <w:szCs w:val="28"/>
          <w:lang w:eastAsia="ru-RU"/>
        </w:rPr>
        <w:t>е</w:t>
      </w:r>
      <w:r w:rsidR="00E46907" w:rsidRPr="004C0BDB">
        <w:rPr>
          <w:rFonts w:ascii="Arial" w:eastAsia="Times New Roman" w:hAnsi="Arial" w:cs="Arial"/>
          <w:iCs/>
          <w:color w:val="212529"/>
          <w:sz w:val="28"/>
          <w:szCs w:val="28"/>
          <w:lang w:eastAsia="ru-RU"/>
        </w:rPr>
        <w:t xml:space="preserve"> межправсоглашения, которые разрешают мигранту ввозить членов семей.</w:t>
      </w:r>
      <w:r w:rsidR="00CB5FFD" w:rsidRPr="004C0BDB">
        <w:rPr>
          <w:rFonts w:ascii="Arial" w:eastAsia="Times New Roman" w:hAnsi="Arial" w:cs="Arial"/>
          <w:iCs/>
          <w:color w:val="212529"/>
          <w:sz w:val="28"/>
          <w:szCs w:val="28"/>
          <w:lang w:eastAsia="ru-RU"/>
        </w:rPr>
        <w:t xml:space="preserve"> Сейчас слышны призывы, в том числе от законодателей, что это надо прекратить, но формализованных таких</w:t>
      </w:r>
      <w:r w:rsidR="008D35EA" w:rsidRPr="004C0BDB">
        <w:rPr>
          <w:rFonts w:ascii="Arial" w:eastAsia="Times New Roman" w:hAnsi="Arial" w:cs="Arial"/>
          <w:iCs/>
          <w:color w:val="212529"/>
          <w:sz w:val="28"/>
          <w:szCs w:val="28"/>
          <w:lang w:eastAsia="ru-RU"/>
        </w:rPr>
        <w:t xml:space="preserve"> законодательных </w:t>
      </w:r>
      <w:r w:rsidR="00CB5FFD" w:rsidRPr="004C0BDB">
        <w:rPr>
          <w:rFonts w:ascii="Arial" w:eastAsia="Times New Roman" w:hAnsi="Arial" w:cs="Arial"/>
          <w:iCs/>
          <w:color w:val="212529"/>
          <w:sz w:val="28"/>
          <w:szCs w:val="28"/>
          <w:lang w:eastAsia="ru-RU"/>
        </w:rPr>
        <w:t>предложений нет.</w:t>
      </w:r>
    </w:p>
    <w:p w14:paraId="1904720C" w14:textId="2604CF23" w:rsidR="00411BC0" w:rsidRPr="004C0BDB" w:rsidRDefault="00CB5FFD" w:rsidP="00411BC0">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 xml:space="preserve">Цель миграционной политики </w:t>
      </w:r>
      <w:r w:rsidR="00924EE3" w:rsidRPr="004C0BDB">
        <w:rPr>
          <w:rFonts w:ascii="Arial" w:eastAsia="Times New Roman" w:hAnsi="Arial" w:cs="Arial"/>
          <w:iCs/>
          <w:color w:val="212529"/>
          <w:sz w:val="28"/>
          <w:szCs w:val="28"/>
          <w:lang w:eastAsia="ru-RU"/>
        </w:rPr>
        <w:t>–</w:t>
      </w:r>
      <w:r w:rsidRPr="004C0BDB">
        <w:rPr>
          <w:rFonts w:ascii="Arial" w:eastAsia="Times New Roman" w:hAnsi="Arial" w:cs="Arial"/>
          <w:iCs/>
          <w:color w:val="212529"/>
          <w:sz w:val="28"/>
          <w:szCs w:val="28"/>
          <w:lang w:eastAsia="ru-RU"/>
        </w:rPr>
        <w:t xml:space="preserve"> </w:t>
      </w:r>
      <w:r w:rsidR="00924EE3" w:rsidRPr="004C0BDB">
        <w:rPr>
          <w:rFonts w:ascii="Arial" w:eastAsia="Times New Roman" w:hAnsi="Arial" w:cs="Arial"/>
          <w:iCs/>
          <w:color w:val="212529"/>
          <w:sz w:val="28"/>
          <w:szCs w:val="28"/>
          <w:lang w:eastAsia="ru-RU"/>
        </w:rPr>
        <w:t>создание миграционной ситуации, отвечающей национальным интересам РФ.</w:t>
      </w:r>
      <w:r w:rsidR="00411BC0" w:rsidRPr="004C0BDB">
        <w:rPr>
          <w:rFonts w:ascii="Arial" w:eastAsia="Times New Roman" w:hAnsi="Arial" w:cs="Arial"/>
          <w:iCs/>
          <w:color w:val="212529"/>
          <w:sz w:val="28"/>
          <w:szCs w:val="28"/>
          <w:lang w:eastAsia="ru-RU"/>
        </w:rPr>
        <w:t xml:space="preserve"> Надо свести любые риски, связанные с миграцией, к минимуму.</w:t>
      </w:r>
    </w:p>
    <w:p w14:paraId="7DD5AF2C" w14:textId="5A97FB71" w:rsidR="00CB5FFD" w:rsidRPr="004C0BDB" w:rsidRDefault="008D35EA" w:rsidP="005A5274">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 xml:space="preserve"> Основная задача – содействие переселению соотечественников, репатриантов, которые близки по менталитету, упрощение процедур оформления для высококвалифицированных работников. Переход к организованному целевому набору</w:t>
      </w:r>
      <w:r w:rsidR="00411BC0" w:rsidRPr="004C0BDB">
        <w:rPr>
          <w:rFonts w:ascii="Arial" w:eastAsia="Times New Roman" w:hAnsi="Arial" w:cs="Arial"/>
          <w:iCs/>
          <w:color w:val="212529"/>
          <w:sz w:val="28"/>
          <w:szCs w:val="28"/>
          <w:lang w:eastAsia="ru-RU"/>
        </w:rPr>
        <w:t xml:space="preserve"> в</w:t>
      </w:r>
      <w:r w:rsidRPr="004C0BDB">
        <w:rPr>
          <w:rFonts w:ascii="Arial" w:eastAsia="Times New Roman" w:hAnsi="Arial" w:cs="Arial"/>
          <w:iCs/>
          <w:color w:val="212529"/>
          <w:sz w:val="28"/>
          <w:szCs w:val="28"/>
          <w:lang w:eastAsia="ru-RU"/>
        </w:rPr>
        <w:t xml:space="preserve"> странах исхода</w:t>
      </w:r>
      <w:r w:rsidR="00411BC0" w:rsidRPr="004C0BDB">
        <w:rPr>
          <w:rFonts w:ascii="Arial" w:eastAsia="Times New Roman" w:hAnsi="Arial" w:cs="Arial"/>
          <w:iCs/>
          <w:color w:val="212529"/>
          <w:sz w:val="28"/>
          <w:szCs w:val="28"/>
          <w:lang w:eastAsia="ru-RU"/>
        </w:rPr>
        <w:t>. Там</w:t>
      </w:r>
      <w:r w:rsidRPr="004C0BDB">
        <w:rPr>
          <w:rFonts w:ascii="Arial" w:eastAsia="Times New Roman" w:hAnsi="Arial" w:cs="Arial"/>
          <w:iCs/>
          <w:color w:val="212529"/>
          <w:sz w:val="28"/>
          <w:szCs w:val="28"/>
          <w:lang w:eastAsia="ru-RU"/>
        </w:rPr>
        <w:t xml:space="preserve"> многие вопросы должны быть решены. Пока здесь не все так просто</w:t>
      </w:r>
      <w:r w:rsidR="00411BC0" w:rsidRPr="004C0BDB">
        <w:rPr>
          <w:rFonts w:ascii="Arial" w:eastAsia="Times New Roman" w:hAnsi="Arial" w:cs="Arial"/>
          <w:iCs/>
          <w:color w:val="212529"/>
          <w:sz w:val="28"/>
          <w:szCs w:val="28"/>
          <w:lang w:eastAsia="ru-RU"/>
        </w:rPr>
        <w:t>. Усиление контроля за пребыванием иностранных граждан.</w:t>
      </w:r>
    </w:p>
    <w:p w14:paraId="3C57456F" w14:textId="1DE3DEBA" w:rsidR="00411BC0" w:rsidRPr="004C0BDB" w:rsidRDefault="00411BC0" w:rsidP="00411BC0">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В целях усиления контроля за миграционными потоками уже проделан большой пласт работы. Среди главных нововведений года – запуск реестра контролируемых лиц, который стал также действенным механизмом для привлечения к работе только «проверенных» иностранных граждан. С 5 февраля перед трудоустройством иностранца работодатель обязан убедиться в отсутствии сведений о нем в реестре, а, значит, и в легальности его нахождения на территории России.</w:t>
      </w:r>
    </w:p>
    <w:p w14:paraId="7B0F8811" w14:textId="7B89288E" w:rsidR="00411BC0" w:rsidRPr="004C0BDB" w:rsidRDefault="00411BC0" w:rsidP="00411BC0">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В свою очередь, если данные иностранца значатся в этом списке, он может урегулировать свое правовое положение благодаря Указу Президента Российской Федерации №1126, который действует до 30 апреля этого года включительно. Горовой отметил, что количество лиц, обратившихся по этому вопросу, постоянно растет.</w:t>
      </w:r>
      <w:r w:rsidR="00FB56F2" w:rsidRPr="004C0BDB">
        <w:rPr>
          <w:rFonts w:ascii="Arial" w:eastAsia="Times New Roman" w:hAnsi="Arial" w:cs="Arial"/>
          <w:iCs/>
          <w:color w:val="212529"/>
          <w:sz w:val="28"/>
          <w:szCs w:val="28"/>
          <w:lang w:eastAsia="ru-RU"/>
        </w:rPr>
        <w:t xml:space="preserve"> Но пока пришли 18 тыс.</w:t>
      </w:r>
      <w:r w:rsidR="00526240" w:rsidRPr="004C0BDB">
        <w:rPr>
          <w:rFonts w:ascii="Arial" w:eastAsia="Times New Roman" w:hAnsi="Arial" w:cs="Arial"/>
          <w:iCs/>
          <w:color w:val="212529"/>
          <w:sz w:val="28"/>
          <w:szCs w:val="28"/>
          <w:lang w:eastAsia="ru-RU"/>
        </w:rPr>
        <w:t xml:space="preserve"> </w:t>
      </w:r>
      <w:r w:rsidR="00FB56F2" w:rsidRPr="004C0BDB">
        <w:rPr>
          <w:rFonts w:ascii="Arial" w:eastAsia="Times New Roman" w:hAnsi="Arial" w:cs="Arial"/>
          <w:iCs/>
          <w:color w:val="212529"/>
          <w:sz w:val="28"/>
          <w:szCs w:val="28"/>
          <w:lang w:eastAsia="ru-RU"/>
        </w:rPr>
        <w:t>чел.</w:t>
      </w:r>
      <w:r w:rsidRPr="004C0BDB">
        <w:rPr>
          <w:rFonts w:ascii="Arial" w:eastAsia="Times New Roman" w:hAnsi="Arial" w:cs="Arial"/>
          <w:iCs/>
          <w:color w:val="212529"/>
          <w:sz w:val="28"/>
          <w:szCs w:val="28"/>
          <w:lang w:eastAsia="ru-RU"/>
        </w:rPr>
        <w:t xml:space="preserve"> Также отмечена роль эксперимента по сбору биометрических данных у прибывающих в Россию иностранцев на Московском авиаузле и в автомобильном пункте пропуска «</w:t>
      </w:r>
      <w:proofErr w:type="spellStart"/>
      <w:r w:rsidRPr="004C0BDB">
        <w:rPr>
          <w:rFonts w:ascii="Arial" w:eastAsia="Times New Roman" w:hAnsi="Arial" w:cs="Arial"/>
          <w:iCs/>
          <w:color w:val="212529"/>
          <w:sz w:val="28"/>
          <w:szCs w:val="28"/>
          <w:lang w:eastAsia="ru-RU"/>
        </w:rPr>
        <w:t>Маштаково</w:t>
      </w:r>
      <w:proofErr w:type="spellEnd"/>
      <w:r w:rsidRPr="004C0BDB">
        <w:rPr>
          <w:rFonts w:ascii="Arial" w:eastAsia="Times New Roman" w:hAnsi="Arial" w:cs="Arial"/>
          <w:iCs/>
          <w:color w:val="212529"/>
          <w:sz w:val="28"/>
          <w:szCs w:val="28"/>
          <w:lang w:eastAsia="ru-RU"/>
        </w:rPr>
        <w:t>». Александр Горовой отметил, что данная мера будет распространяться и на другие пункты пропуска через государственную границу РФ.</w:t>
      </w:r>
    </w:p>
    <w:p w14:paraId="55223F5F" w14:textId="4435C7F8" w:rsidR="00411BC0" w:rsidRPr="004C0BDB" w:rsidRDefault="00411BC0" w:rsidP="00411BC0">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Еще одна ключевая задача — проведение реформы миграционного учета. Ранее иностранцам была предоставлена возможность самостоятельно уведомлять органы внутренних дел о своем местонахождении, а работодателям ставить иностранных работников на миграционный учет по адресу организации, если они фактически там проживают.</w:t>
      </w:r>
    </w:p>
    <w:p w14:paraId="7693B1E1" w14:textId="6FFD340E" w:rsidR="00B67849" w:rsidRPr="004C0BDB" w:rsidRDefault="00DD603D" w:rsidP="000D003D">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Новеллы законодательства. В 8 августа 2024 г</w:t>
      </w:r>
      <w:r w:rsidR="00526240" w:rsidRPr="004C0BDB">
        <w:rPr>
          <w:rFonts w:ascii="Arial" w:eastAsia="Times New Roman" w:hAnsi="Arial" w:cs="Arial"/>
          <w:iCs/>
          <w:color w:val="212529"/>
          <w:sz w:val="28"/>
          <w:szCs w:val="28"/>
          <w:lang w:eastAsia="ru-RU"/>
        </w:rPr>
        <w:t>.</w:t>
      </w:r>
      <w:r w:rsidRPr="004C0BDB">
        <w:rPr>
          <w:rFonts w:ascii="Arial" w:eastAsia="Times New Roman" w:hAnsi="Arial" w:cs="Arial"/>
          <w:iCs/>
          <w:color w:val="212529"/>
          <w:sz w:val="28"/>
          <w:szCs w:val="28"/>
          <w:lang w:eastAsia="ru-RU"/>
        </w:rPr>
        <w:t xml:space="preserve"> Президент РФ подписал ряд законов, которые ограничивают срок пребывания иностранных граждан, которые не занимаются трудовой деятельностью и не учатся, 90 сутками в течение 360 дней, введена обязательная дактилоскопическая регистрация для всех, кто прибыл с целью работы в течение 30 суток и всех кто более 90 суток. За этот период 2,2 млн иностранны</w:t>
      </w:r>
      <w:r w:rsidR="00FB56F2" w:rsidRPr="004C0BDB">
        <w:rPr>
          <w:rFonts w:ascii="Arial" w:eastAsia="Times New Roman" w:hAnsi="Arial" w:cs="Arial"/>
          <w:iCs/>
          <w:color w:val="212529"/>
          <w:sz w:val="28"/>
          <w:szCs w:val="28"/>
          <w:lang w:eastAsia="ru-RU"/>
        </w:rPr>
        <w:t>х</w:t>
      </w:r>
      <w:r w:rsidRPr="004C0BDB">
        <w:rPr>
          <w:rFonts w:ascii="Arial" w:eastAsia="Times New Roman" w:hAnsi="Arial" w:cs="Arial"/>
          <w:iCs/>
          <w:color w:val="212529"/>
          <w:sz w:val="28"/>
          <w:szCs w:val="28"/>
          <w:lang w:eastAsia="ru-RU"/>
        </w:rPr>
        <w:t xml:space="preserve"> граждан прошли дактилоскопическую </w:t>
      </w:r>
      <w:r w:rsidRPr="004C0BDB">
        <w:rPr>
          <w:rFonts w:ascii="Arial" w:eastAsia="Times New Roman" w:hAnsi="Arial" w:cs="Arial"/>
          <w:iCs/>
          <w:color w:val="212529"/>
          <w:sz w:val="28"/>
          <w:szCs w:val="28"/>
          <w:lang w:eastAsia="ru-RU"/>
        </w:rPr>
        <w:lastRenderedPageBreak/>
        <w:t>экспертизу и цифровое фотографирование</w:t>
      </w:r>
      <w:r w:rsidR="00FB56F2" w:rsidRPr="004C0BDB">
        <w:rPr>
          <w:rFonts w:ascii="Arial" w:eastAsia="Times New Roman" w:hAnsi="Arial" w:cs="Arial"/>
          <w:iCs/>
          <w:color w:val="212529"/>
          <w:sz w:val="28"/>
          <w:szCs w:val="28"/>
          <w:lang w:eastAsia="ru-RU"/>
        </w:rPr>
        <w:t>. Идентифицированы 1,1</w:t>
      </w:r>
      <w:r w:rsidR="00391F21" w:rsidRPr="004C0BDB">
        <w:rPr>
          <w:rFonts w:ascii="Arial" w:eastAsia="Times New Roman" w:hAnsi="Arial" w:cs="Arial"/>
          <w:iCs/>
          <w:color w:val="212529"/>
          <w:sz w:val="28"/>
          <w:szCs w:val="28"/>
          <w:lang w:eastAsia="ru-RU"/>
        </w:rPr>
        <w:t xml:space="preserve"> </w:t>
      </w:r>
      <w:r w:rsidR="00FB56F2" w:rsidRPr="004C0BDB">
        <w:rPr>
          <w:rFonts w:ascii="Arial" w:eastAsia="Times New Roman" w:hAnsi="Arial" w:cs="Arial"/>
          <w:iCs/>
          <w:color w:val="212529"/>
          <w:sz w:val="28"/>
          <w:szCs w:val="28"/>
          <w:lang w:eastAsia="ru-RU"/>
        </w:rPr>
        <w:t>млн иностранных граждан (+54%), из них 6,4 тыс</w:t>
      </w:r>
      <w:r w:rsidR="00B768E6" w:rsidRPr="004C0BDB">
        <w:rPr>
          <w:rFonts w:ascii="Arial" w:eastAsia="Times New Roman" w:hAnsi="Arial" w:cs="Arial"/>
          <w:iCs/>
          <w:color w:val="212529"/>
          <w:sz w:val="28"/>
          <w:szCs w:val="28"/>
          <w:lang w:eastAsia="ru-RU"/>
        </w:rPr>
        <w:t>.</w:t>
      </w:r>
      <w:r w:rsidR="00FB56F2" w:rsidRPr="004C0BDB">
        <w:rPr>
          <w:rFonts w:ascii="Arial" w:eastAsia="Times New Roman" w:hAnsi="Arial" w:cs="Arial"/>
          <w:iCs/>
          <w:color w:val="212529"/>
          <w:sz w:val="28"/>
          <w:szCs w:val="28"/>
          <w:lang w:eastAsia="ru-RU"/>
        </w:rPr>
        <w:t xml:space="preserve"> использовали другие паспорта, заехав в РФ, 3,8 тыс</w:t>
      </w:r>
      <w:r w:rsidR="00B768E6" w:rsidRPr="004C0BDB">
        <w:rPr>
          <w:rFonts w:ascii="Arial" w:eastAsia="Times New Roman" w:hAnsi="Arial" w:cs="Arial"/>
          <w:iCs/>
          <w:color w:val="212529"/>
          <w:sz w:val="28"/>
          <w:szCs w:val="28"/>
          <w:lang w:eastAsia="ru-RU"/>
        </w:rPr>
        <w:t>.</w:t>
      </w:r>
      <w:r w:rsidR="00FB56F2" w:rsidRPr="004C0BDB">
        <w:rPr>
          <w:rFonts w:ascii="Arial" w:eastAsia="Times New Roman" w:hAnsi="Arial" w:cs="Arial"/>
          <w:iCs/>
          <w:color w:val="212529"/>
          <w:sz w:val="28"/>
          <w:szCs w:val="28"/>
          <w:lang w:eastAsia="ru-RU"/>
        </w:rPr>
        <w:t xml:space="preserve"> незаконно находились, 4 тыс</w:t>
      </w:r>
      <w:r w:rsidR="00B768E6" w:rsidRPr="004C0BDB">
        <w:rPr>
          <w:rFonts w:ascii="Arial" w:eastAsia="Times New Roman" w:hAnsi="Arial" w:cs="Arial"/>
          <w:iCs/>
          <w:color w:val="212529"/>
          <w:sz w:val="28"/>
          <w:szCs w:val="28"/>
          <w:lang w:eastAsia="ru-RU"/>
        </w:rPr>
        <w:t>.</w:t>
      </w:r>
      <w:r w:rsidR="00FB56F2" w:rsidRPr="004C0BDB">
        <w:rPr>
          <w:rFonts w:ascii="Arial" w:eastAsia="Times New Roman" w:hAnsi="Arial" w:cs="Arial"/>
          <w:iCs/>
          <w:color w:val="212529"/>
          <w:sz w:val="28"/>
          <w:szCs w:val="28"/>
          <w:lang w:eastAsia="ru-RU"/>
        </w:rPr>
        <w:t xml:space="preserve"> был закрыт въезд.</w:t>
      </w:r>
    </w:p>
    <w:p w14:paraId="5FC2F113" w14:textId="77777777" w:rsidR="006E2014" w:rsidRPr="004C0BDB" w:rsidRDefault="006E2014" w:rsidP="000D003D">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p>
    <w:p w14:paraId="677B1321" w14:textId="06AD5822" w:rsidR="005C155D" w:rsidRPr="004C0BDB" w:rsidRDefault="006E2014" w:rsidP="000D003D">
      <w:pPr>
        <w:shd w:val="clear" w:color="auto" w:fill="FFFFFF"/>
        <w:spacing w:after="0" w:line="240" w:lineRule="auto"/>
        <w:ind w:firstLine="709"/>
        <w:jc w:val="both"/>
        <w:textAlignment w:val="baseline"/>
        <w:rPr>
          <w:rFonts w:ascii="Arial" w:eastAsia="Times New Roman" w:hAnsi="Arial" w:cs="Arial"/>
          <w:b/>
          <w:bCs/>
          <w:iCs/>
          <w:color w:val="212529"/>
          <w:sz w:val="28"/>
          <w:szCs w:val="28"/>
          <w:lang w:eastAsia="ru-RU"/>
        </w:rPr>
      </w:pPr>
      <w:r w:rsidRPr="004C0BDB">
        <w:rPr>
          <w:rFonts w:ascii="Arial" w:eastAsia="Times New Roman" w:hAnsi="Arial" w:cs="Arial"/>
          <w:b/>
          <w:bCs/>
          <w:iCs/>
          <w:color w:val="212529"/>
          <w:sz w:val="28"/>
          <w:szCs w:val="28"/>
          <w:lang w:eastAsia="ru-RU"/>
        </w:rPr>
        <w:t xml:space="preserve">Профессиональное развитие и зарплаты </w:t>
      </w:r>
    </w:p>
    <w:p w14:paraId="304DA1CC" w14:textId="77777777" w:rsidR="006E2014" w:rsidRPr="004C0BDB" w:rsidRDefault="006E2014" w:rsidP="000D003D">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p>
    <w:p w14:paraId="5496411D" w14:textId="26BE4507" w:rsidR="00DB1F29" w:rsidRPr="004C0BDB" w:rsidRDefault="00B67849" w:rsidP="005A714A">
      <w:pPr>
        <w:spacing w:after="0" w:line="240" w:lineRule="auto"/>
        <w:ind w:firstLine="709"/>
        <w:jc w:val="both"/>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Р</w:t>
      </w:r>
      <w:r w:rsidRPr="004C0BDB">
        <w:rPr>
          <w:rFonts w:ascii="Arial" w:hAnsi="Arial" w:cs="Arial"/>
          <w:color w:val="000000"/>
          <w:sz w:val="28"/>
          <w:szCs w:val="28"/>
        </w:rPr>
        <w:t>уководитель федеральной службы по труду и з</w:t>
      </w:r>
      <w:r w:rsidRPr="004C0BDB">
        <w:rPr>
          <w:rFonts w:ascii="Arial" w:eastAsia="Arial" w:hAnsi="Arial" w:cs="Arial"/>
          <w:color w:val="000000"/>
          <w:sz w:val="28"/>
          <w:szCs w:val="28"/>
          <w:lang w:eastAsia="ru-RU"/>
        </w:rPr>
        <w:t>анятости М.И. Иванков</w:t>
      </w:r>
      <w:r w:rsidR="00FB56F2" w:rsidRPr="004C0BDB">
        <w:rPr>
          <w:rFonts w:ascii="Arial" w:eastAsia="Times New Roman" w:hAnsi="Arial" w:cs="Arial"/>
          <w:iCs/>
          <w:color w:val="212529"/>
          <w:sz w:val="28"/>
          <w:szCs w:val="28"/>
          <w:lang w:eastAsia="ru-RU"/>
        </w:rPr>
        <w:t xml:space="preserve"> </w:t>
      </w:r>
      <w:r w:rsidRPr="004C0BDB">
        <w:rPr>
          <w:rFonts w:ascii="Arial" w:eastAsia="Times New Roman" w:hAnsi="Arial" w:cs="Arial"/>
          <w:iCs/>
          <w:color w:val="212529"/>
          <w:sz w:val="28"/>
          <w:szCs w:val="28"/>
          <w:lang w:eastAsia="ru-RU"/>
        </w:rPr>
        <w:t>проинформировал участников о большом комплексе мер, реализуемых ведомством по обеспечению кадровой потребности</w:t>
      </w:r>
      <w:r w:rsidR="00DB1F29" w:rsidRPr="004C0BDB">
        <w:rPr>
          <w:rFonts w:ascii="Arial" w:eastAsia="Times New Roman" w:hAnsi="Arial" w:cs="Arial"/>
          <w:iCs/>
          <w:color w:val="212529"/>
          <w:sz w:val="28"/>
          <w:szCs w:val="28"/>
          <w:lang w:eastAsia="ru-RU"/>
        </w:rPr>
        <w:t xml:space="preserve"> по различным направлениям. Это системное повышение квалификации работников, маршрутизация трудовых ресурсов, системное повышение производительности труда за счет сокращения потерь рабочего времени, </w:t>
      </w:r>
      <w:r w:rsidR="00DB1F29" w:rsidRPr="004C0BDB">
        <w:rPr>
          <w:rFonts w:ascii="Arial" w:eastAsia="Arial" w:hAnsi="Arial" w:cs="Arial"/>
          <w:color w:val="000000"/>
          <w:sz w:val="28"/>
          <w:szCs w:val="28"/>
          <w:lang w:eastAsia="ru-RU"/>
        </w:rPr>
        <w:t>программа мобильности трудовых ресурсов. По итогам 2024 г</w:t>
      </w:r>
      <w:r w:rsidR="00331BB6" w:rsidRPr="004C0BDB">
        <w:rPr>
          <w:rFonts w:ascii="Arial" w:eastAsia="Arial" w:hAnsi="Arial" w:cs="Arial"/>
          <w:color w:val="000000"/>
          <w:sz w:val="28"/>
          <w:szCs w:val="28"/>
          <w:lang w:eastAsia="ru-RU"/>
        </w:rPr>
        <w:t>.</w:t>
      </w:r>
      <w:r w:rsidR="00DB1F29" w:rsidRPr="004C0BDB">
        <w:rPr>
          <w:rFonts w:ascii="Arial" w:eastAsia="Arial" w:hAnsi="Arial" w:cs="Arial"/>
          <w:color w:val="000000"/>
          <w:sz w:val="28"/>
          <w:szCs w:val="28"/>
          <w:lang w:eastAsia="ru-RU"/>
        </w:rPr>
        <w:t xml:space="preserve"> эти меры поддержки занятий охватили свыше двухсот тысяч человек. Проходит</w:t>
      </w:r>
      <w:r w:rsidR="00DB1F29" w:rsidRPr="004C0BDB">
        <w:rPr>
          <w:rFonts w:ascii="Arial" w:eastAsia="Times New Roman" w:hAnsi="Arial" w:cs="Arial"/>
          <w:iCs/>
          <w:color w:val="212529"/>
          <w:sz w:val="28"/>
          <w:szCs w:val="28"/>
          <w:lang w:eastAsia="ru-RU"/>
        </w:rPr>
        <w:t xml:space="preserve"> </w:t>
      </w:r>
      <w:r w:rsidR="00DB1F29" w:rsidRPr="004C0BDB">
        <w:rPr>
          <w:rFonts w:ascii="Arial" w:eastAsia="Arial" w:hAnsi="Arial" w:cs="Arial"/>
          <w:color w:val="000000"/>
          <w:sz w:val="28"/>
          <w:szCs w:val="28"/>
          <w:lang w:eastAsia="ru-RU"/>
        </w:rPr>
        <w:t xml:space="preserve">масштабная реформа службы занятости, которая </w:t>
      </w:r>
      <w:r w:rsidR="00331BB6" w:rsidRPr="004C0BDB">
        <w:rPr>
          <w:rFonts w:ascii="Arial" w:eastAsia="Arial" w:hAnsi="Arial" w:cs="Arial"/>
          <w:color w:val="000000"/>
          <w:sz w:val="28"/>
          <w:szCs w:val="28"/>
          <w:lang w:eastAsia="ru-RU"/>
        </w:rPr>
        <w:t xml:space="preserve">будет </w:t>
      </w:r>
      <w:r w:rsidR="00DB1F29" w:rsidRPr="004C0BDB">
        <w:rPr>
          <w:rFonts w:ascii="Arial" w:eastAsia="Arial" w:hAnsi="Arial" w:cs="Arial"/>
          <w:color w:val="000000"/>
          <w:sz w:val="28"/>
          <w:szCs w:val="28"/>
          <w:lang w:eastAsia="ru-RU"/>
        </w:rPr>
        <w:t xml:space="preserve">завершена до конца 2028 года. </w:t>
      </w:r>
      <w:r w:rsidR="00331BB6" w:rsidRPr="004C0BDB">
        <w:rPr>
          <w:rFonts w:ascii="Arial" w:eastAsia="Arial" w:hAnsi="Arial" w:cs="Arial"/>
          <w:color w:val="000000"/>
          <w:sz w:val="28"/>
          <w:szCs w:val="28"/>
          <w:lang w:eastAsia="ru-RU"/>
        </w:rPr>
        <w:t xml:space="preserve">В модернизированных центрах время трудоустройства граждан снижается </w:t>
      </w:r>
      <w:r w:rsidR="00DB1F29" w:rsidRPr="004C0BDB">
        <w:rPr>
          <w:rFonts w:ascii="Arial" w:eastAsia="Arial" w:hAnsi="Arial" w:cs="Arial"/>
          <w:color w:val="000000"/>
          <w:sz w:val="28"/>
          <w:szCs w:val="28"/>
          <w:lang w:eastAsia="ru-RU"/>
        </w:rPr>
        <w:t>на почти 40%.</w:t>
      </w:r>
      <w:r w:rsidR="00331BB6" w:rsidRPr="004C0BDB">
        <w:rPr>
          <w:rFonts w:ascii="Arial" w:eastAsia="Arial" w:hAnsi="Arial" w:cs="Arial"/>
          <w:color w:val="000000"/>
          <w:sz w:val="28"/>
          <w:szCs w:val="28"/>
          <w:lang w:eastAsia="ru-RU"/>
        </w:rPr>
        <w:t xml:space="preserve"> На 20% увеличилось количество услуг для работодателей. Успешно развивается система целевого обучения. В 2024 г.</w:t>
      </w:r>
      <w:r w:rsidR="008B15C2" w:rsidRPr="004C0BDB">
        <w:rPr>
          <w:rFonts w:ascii="Arial" w:eastAsia="Arial" w:hAnsi="Arial" w:cs="Arial"/>
          <w:color w:val="000000"/>
          <w:sz w:val="28"/>
          <w:szCs w:val="28"/>
          <w:lang w:eastAsia="ru-RU"/>
        </w:rPr>
        <w:t xml:space="preserve"> более 24 тыс. работодателей воспользовались порталом «Работа в России», где было размещено предложение на 184 тыс. целевых</w:t>
      </w:r>
      <w:r w:rsidR="008B15C2" w:rsidRPr="004C0BDB">
        <w:rPr>
          <w:rFonts w:ascii="Arial" w:eastAsia="Arial" w:hAnsi="Arial" w:cs="Arial"/>
          <w:b/>
          <w:bCs/>
          <w:color w:val="000000"/>
          <w:sz w:val="28"/>
          <w:szCs w:val="28"/>
          <w:lang w:eastAsia="ru-RU"/>
        </w:rPr>
        <w:t xml:space="preserve"> </w:t>
      </w:r>
      <w:r w:rsidR="008B15C2" w:rsidRPr="004C0BDB">
        <w:rPr>
          <w:rFonts w:ascii="Arial" w:eastAsia="Arial" w:hAnsi="Arial" w:cs="Arial"/>
          <w:color w:val="000000"/>
          <w:sz w:val="28"/>
          <w:szCs w:val="28"/>
          <w:lang w:eastAsia="ru-RU"/>
        </w:rPr>
        <w:t xml:space="preserve">учебных мест. Также на портале создан специальный сервис по проведению практик на предприятиях. Важным моментом сохранения уже работающих специалистов является соблюдение трудового законодательства, особенно в области охраны труда. Большое внимание уделяется профилактике трудовых нарушений: за два года проведено около миллиона 300 тысяч </w:t>
      </w:r>
      <w:proofErr w:type="spellStart"/>
      <w:r w:rsidR="008B15C2" w:rsidRPr="004C0BDB">
        <w:rPr>
          <w:rFonts w:ascii="Arial" w:eastAsia="Arial" w:hAnsi="Arial" w:cs="Arial"/>
          <w:color w:val="000000"/>
          <w:sz w:val="28"/>
          <w:szCs w:val="28"/>
          <w:lang w:eastAsia="ru-RU"/>
        </w:rPr>
        <w:t>профмероприятий</w:t>
      </w:r>
      <w:proofErr w:type="spellEnd"/>
      <w:r w:rsidR="008B15C2" w:rsidRPr="004C0BDB">
        <w:rPr>
          <w:rFonts w:ascii="Arial" w:eastAsia="Arial" w:hAnsi="Arial" w:cs="Arial"/>
          <w:color w:val="000000"/>
          <w:sz w:val="28"/>
          <w:szCs w:val="28"/>
          <w:lang w:eastAsia="ru-RU"/>
        </w:rPr>
        <w:t>, введена практика очного профилактического визита. Еще один инструмент</w:t>
      </w:r>
      <w:r w:rsidR="005A714A" w:rsidRPr="004C0BDB">
        <w:rPr>
          <w:rFonts w:ascii="Arial" w:eastAsia="Arial" w:hAnsi="Arial" w:cs="Arial"/>
          <w:color w:val="000000"/>
          <w:sz w:val="28"/>
          <w:szCs w:val="28"/>
          <w:lang w:eastAsia="ru-RU"/>
        </w:rPr>
        <w:t xml:space="preserve"> – индикаторы риска, сейчас введено 9 индикаторов. Только в 2024 г.</w:t>
      </w:r>
      <w:r w:rsidR="00DB1F29" w:rsidRPr="004C0BDB">
        <w:rPr>
          <w:rFonts w:ascii="Arial" w:eastAsia="Arial" w:hAnsi="Arial" w:cs="Arial"/>
          <w:color w:val="000000"/>
          <w:sz w:val="28"/>
          <w:szCs w:val="28"/>
          <w:lang w:eastAsia="ru-RU"/>
        </w:rPr>
        <w:t xml:space="preserve"> благодаря их срабатыванию, выплачена</w:t>
      </w:r>
      <w:r w:rsidR="005A714A" w:rsidRPr="004C0BDB">
        <w:rPr>
          <w:rFonts w:ascii="Arial" w:eastAsia="Arial" w:hAnsi="Arial" w:cs="Arial"/>
          <w:color w:val="000000"/>
          <w:sz w:val="28"/>
          <w:szCs w:val="28"/>
          <w:lang w:eastAsia="ru-RU"/>
        </w:rPr>
        <w:t xml:space="preserve"> </w:t>
      </w:r>
      <w:r w:rsidR="00DB1F29" w:rsidRPr="004C0BDB">
        <w:rPr>
          <w:rFonts w:ascii="Arial" w:eastAsia="Arial" w:hAnsi="Arial" w:cs="Arial"/>
          <w:color w:val="000000"/>
          <w:sz w:val="28"/>
          <w:szCs w:val="28"/>
          <w:lang w:eastAsia="ru-RU"/>
        </w:rPr>
        <w:t>заработная плата на сумму свыше 345 м</w:t>
      </w:r>
      <w:r w:rsidR="005A714A" w:rsidRPr="004C0BDB">
        <w:rPr>
          <w:rFonts w:ascii="Arial" w:eastAsia="Arial" w:hAnsi="Arial" w:cs="Arial"/>
          <w:color w:val="000000"/>
          <w:sz w:val="28"/>
          <w:szCs w:val="28"/>
          <w:lang w:eastAsia="ru-RU"/>
        </w:rPr>
        <w:t>лн</w:t>
      </w:r>
      <w:r w:rsidR="00DB1F29" w:rsidRPr="004C0BDB">
        <w:rPr>
          <w:rFonts w:ascii="Arial" w:eastAsia="Arial" w:hAnsi="Arial" w:cs="Arial"/>
          <w:color w:val="000000"/>
          <w:sz w:val="28"/>
          <w:szCs w:val="28"/>
          <w:lang w:eastAsia="ru-RU"/>
        </w:rPr>
        <w:t xml:space="preserve"> рублей, проведена оценка условий труда в отношении 17 ты</w:t>
      </w:r>
      <w:r w:rsidR="005A714A" w:rsidRPr="004C0BDB">
        <w:rPr>
          <w:rFonts w:ascii="Arial" w:eastAsia="Arial" w:hAnsi="Arial" w:cs="Arial"/>
          <w:color w:val="000000"/>
          <w:sz w:val="28"/>
          <w:szCs w:val="28"/>
          <w:lang w:eastAsia="ru-RU"/>
        </w:rPr>
        <w:t>с.</w:t>
      </w:r>
      <w:r w:rsidR="00DB1F29" w:rsidRPr="004C0BDB">
        <w:rPr>
          <w:rFonts w:ascii="Arial" w:eastAsia="Arial" w:hAnsi="Arial" w:cs="Arial"/>
          <w:color w:val="000000"/>
          <w:sz w:val="28"/>
          <w:szCs w:val="28"/>
          <w:lang w:eastAsia="ru-RU"/>
        </w:rPr>
        <w:t xml:space="preserve"> рабочих мест</w:t>
      </w:r>
      <w:r w:rsidR="005A714A" w:rsidRPr="004C0BDB">
        <w:rPr>
          <w:rFonts w:ascii="Arial" w:eastAsia="Arial" w:hAnsi="Arial" w:cs="Arial"/>
          <w:color w:val="000000"/>
          <w:sz w:val="28"/>
          <w:szCs w:val="28"/>
          <w:lang w:eastAsia="ru-RU"/>
        </w:rPr>
        <w:t>.</w:t>
      </w:r>
      <w:r w:rsidR="00DB1F29" w:rsidRPr="004C0BDB">
        <w:rPr>
          <w:rFonts w:ascii="Arial" w:eastAsia="Arial" w:hAnsi="Arial" w:cs="Arial"/>
          <w:color w:val="000000"/>
          <w:sz w:val="28"/>
          <w:szCs w:val="28"/>
          <w:lang w:eastAsia="ru-RU"/>
        </w:rPr>
        <w:t xml:space="preserve"> </w:t>
      </w:r>
    </w:p>
    <w:p w14:paraId="6A97C10E" w14:textId="77777777" w:rsidR="000226D6" w:rsidRPr="004C0BDB" w:rsidRDefault="005A5274" w:rsidP="00277697">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 xml:space="preserve">Председатель ФНПР </w:t>
      </w:r>
      <w:proofErr w:type="spellStart"/>
      <w:r w:rsidRPr="004C0BDB">
        <w:rPr>
          <w:rFonts w:ascii="Arial" w:eastAsia="Times New Roman" w:hAnsi="Arial" w:cs="Arial"/>
          <w:iCs/>
          <w:color w:val="212529"/>
          <w:sz w:val="28"/>
          <w:szCs w:val="28"/>
          <w:lang w:eastAsia="ru-RU"/>
        </w:rPr>
        <w:t>С.И.Черногаев</w:t>
      </w:r>
      <w:proofErr w:type="spellEnd"/>
      <w:r w:rsidRPr="004C0BDB">
        <w:rPr>
          <w:rFonts w:ascii="Arial" w:eastAsia="Times New Roman" w:hAnsi="Arial" w:cs="Arial"/>
          <w:iCs/>
          <w:color w:val="212529"/>
          <w:sz w:val="28"/>
          <w:szCs w:val="28"/>
          <w:lang w:eastAsia="ru-RU"/>
        </w:rPr>
        <w:t xml:space="preserve"> в своем выступлении</w:t>
      </w:r>
      <w:r w:rsidR="00277697" w:rsidRPr="004C0BDB">
        <w:rPr>
          <w:rFonts w:ascii="Arial" w:hAnsi="Arial" w:cs="Arial"/>
          <w:sz w:val="28"/>
          <w:szCs w:val="28"/>
        </w:rPr>
        <w:t xml:space="preserve"> </w:t>
      </w:r>
      <w:r w:rsidR="00277697" w:rsidRPr="004C0BDB">
        <w:rPr>
          <w:rFonts w:ascii="Arial" w:eastAsia="Times New Roman" w:hAnsi="Arial" w:cs="Arial"/>
          <w:iCs/>
          <w:color w:val="212529"/>
          <w:sz w:val="28"/>
          <w:szCs w:val="28"/>
          <w:lang w:eastAsia="ru-RU"/>
        </w:rPr>
        <w:t>призвал обеспечить в РФ непрерывность профессионального развития. Образовательные программы должны отвечать не только текущим запросам работодателей, но и перспективам развития экономики</w:t>
      </w:r>
      <w:r w:rsidR="000226D6" w:rsidRPr="004C0BDB">
        <w:rPr>
          <w:rFonts w:ascii="Arial" w:eastAsia="Times New Roman" w:hAnsi="Arial" w:cs="Arial"/>
          <w:iCs/>
          <w:color w:val="212529"/>
          <w:sz w:val="28"/>
          <w:szCs w:val="28"/>
          <w:lang w:eastAsia="ru-RU"/>
        </w:rPr>
        <w:t>:</w:t>
      </w:r>
      <w:r w:rsidR="00277697" w:rsidRPr="004C0BDB">
        <w:rPr>
          <w:rFonts w:ascii="Arial" w:eastAsia="Times New Roman" w:hAnsi="Arial" w:cs="Arial"/>
          <w:iCs/>
          <w:color w:val="212529"/>
          <w:sz w:val="28"/>
          <w:szCs w:val="28"/>
          <w:lang w:eastAsia="ru-RU"/>
        </w:rPr>
        <w:t xml:space="preserve"> "Непрерывность профессионального развития должна начинаться с первой ступени образования, общего образования, то есть, со школы. Среднее общее образование должно быть направлено на развитие личности ребенка, так и на трудовое воспитание и профессиональную ориентацию. Следующей ступенью является профессиональное образование, которое должно быть доступным для граждан, несмотря на их финансовое состояние и территориальную расположенность".</w:t>
      </w:r>
    </w:p>
    <w:p w14:paraId="2001DBBA" w14:textId="24D15268" w:rsidR="000226D6" w:rsidRPr="004C0BDB" w:rsidRDefault="000226D6" w:rsidP="00277697">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lastRenderedPageBreak/>
        <w:t xml:space="preserve">По мнению </w:t>
      </w:r>
      <w:proofErr w:type="spellStart"/>
      <w:r w:rsidRPr="004C0BDB">
        <w:rPr>
          <w:rFonts w:ascii="Arial" w:eastAsia="Times New Roman" w:hAnsi="Arial" w:cs="Arial"/>
          <w:iCs/>
          <w:color w:val="212529"/>
          <w:sz w:val="28"/>
          <w:szCs w:val="28"/>
          <w:lang w:eastAsia="ru-RU"/>
        </w:rPr>
        <w:t>С.Черногаева</w:t>
      </w:r>
      <w:proofErr w:type="spellEnd"/>
      <w:r w:rsidRPr="004C0BDB">
        <w:rPr>
          <w:rFonts w:ascii="Arial" w:eastAsia="Times New Roman" w:hAnsi="Arial" w:cs="Arial"/>
          <w:iCs/>
          <w:color w:val="212529"/>
          <w:sz w:val="28"/>
          <w:szCs w:val="28"/>
          <w:lang w:eastAsia="ru-RU"/>
        </w:rPr>
        <w:t>, после трудоустройства работник также должен иметь возможность продолжить профессиональное развитие путем повышения квалификации или освоения смежных профессий. Профлидер также высказался о необходимости совершенствования образовательных программ профессионального образования с целью наличия в них необходимой теоретической и практической подготовки в равных долях.</w:t>
      </w:r>
    </w:p>
    <w:p w14:paraId="4C149E09" w14:textId="5E557225" w:rsidR="005A5274" w:rsidRPr="004C0BDB" w:rsidRDefault="000226D6" w:rsidP="00277697">
      <w:pPr>
        <w:shd w:val="clear" w:color="auto" w:fill="FFFFFF"/>
        <w:spacing w:after="0" w:line="240" w:lineRule="auto"/>
        <w:ind w:firstLine="709"/>
        <w:jc w:val="both"/>
        <w:textAlignment w:val="baseline"/>
        <w:rPr>
          <w:rFonts w:ascii="Arial" w:eastAsia="Times New Roman" w:hAnsi="Arial" w:cs="Arial"/>
          <w:iCs/>
          <w:color w:val="212529"/>
          <w:sz w:val="28"/>
          <w:szCs w:val="28"/>
          <w:lang w:eastAsia="ru-RU"/>
        </w:rPr>
      </w:pPr>
      <w:r w:rsidRPr="004C0BDB">
        <w:rPr>
          <w:rFonts w:ascii="Arial" w:eastAsia="Times New Roman" w:hAnsi="Arial" w:cs="Arial"/>
          <w:iCs/>
          <w:color w:val="212529"/>
          <w:sz w:val="28"/>
          <w:szCs w:val="28"/>
          <w:lang w:eastAsia="ru-RU"/>
        </w:rPr>
        <w:t>П</w:t>
      </w:r>
      <w:r w:rsidR="00277697" w:rsidRPr="004C0BDB">
        <w:rPr>
          <w:rFonts w:ascii="Arial" w:eastAsia="Times New Roman" w:hAnsi="Arial" w:cs="Arial"/>
          <w:iCs/>
          <w:color w:val="212529"/>
          <w:sz w:val="28"/>
          <w:szCs w:val="28"/>
          <w:lang w:eastAsia="ru-RU"/>
        </w:rPr>
        <w:t>осле трудоустройства работник также должен иметь возможность продолжить профессиональное развитие путем повышения квалификации или освоения смежных профессий. Профлидер также высказался о необходимости совершенствования образовательных программ профессионального образования с целью наличия в них необходимой теоретической и практической подготовки в равных долях.</w:t>
      </w:r>
    </w:p>
    <w:p w14:paraId="0F08E431" w14:textId="65AF5432" w:rsidR="004C0BDB" w:rsidRPr="004C0BDB" w:rsidRDefault="004C0BDB" w:rsidP="004C0BDB">
      <w:pPr>
        <w:spacing w:after="0" w:line="240" w:lineRule="auto"/>
        <w:ind w:firstLine="709"/>
        <w:rPr>
          <w:rFonts w:ascii="Arial" w:eastAsia="Times New Roman" w:hAnsi="Arial" w:cs="Arial"/>
          <w:sz w:val="28"/>
          <w:szCs w:val="28"/>
          <w:lang w:eastAsia="ru-RU"/>
        </w:rPr>
      </w:pPr>
      <w:r w:rsidRPr="004C0BDB">
        <w:rPr>
          <w:rFonts w:ascii="Arial" w:eastAsia="Times New Roman" w:hAnsi="Arial" w:cs="Arial"/>
          <w:sz w:val="28"/>
          <w:szCs w:val="28"/>
          <w:lang w:eastAsia="ru-RU"/>
        </w:rPr>
        <w:t xml:space="preserve">По мнению профсоюзов, повышение эффективности использования человеческого капитала невозможно без повышения мотивации работников к своему профессиональному развитию. Безусловно, основной фактор мотивации — это достойная зарплата. При этом рост заработной платы не должен осуществляться за счет интенсификации труда путем увеличения сверхурочных часов работы, совместительства и других «гениальных» идей «талантливых» менеджеров».  </w:t>
      </w:r>
    </w:p>
    <w:p w14:paraId="73E6AF75" w14:textId="48463E38" w:rsidR="004C0BDB" w:rsidRPr="004C0BDB" w:rsidRDefault="004C0BDB" w:rsidP="004C0BDB">
      <w:pPr>
        <w:pStyle w:val="a5"/>
        <w:spacing w:before="0" w:beforeAutospacing="0" w:after="0" w:afterAutospacing="0"/>
        <w:ind w:firstLine="709"/>
        <w:rPr>
          <w:rFonts w:ascii="Arial" w:hAnsi="Arial" w:cs="Arial"/>
          <w:sz w:val="28"/>
          <w:szCs w:val="28"/>
        </w:rPr>
      </w:pPr>
      <w:r w:rsidRPr="004C0BDB">
        <w:rPr>
          <w:rFonts w:ascii="Arial" w:hAnsi="Arial" w:cs="Arial"/>
          <w:iCs/>
          <w:color w:val="212529"/>
          <w:sz w:val="28"/>
          <w:szCs w:val="28"/>
        </w:rPr>
        <w:t xml:space="preserve">С. </w:t>
      </w:r>
      <w:proofErr w:type="spellStart"/>
      <w:r w:rsidRPr="004C0BDB">
        <w:rPr>
          <w:rFonts w:ascii="Arial" w:hAnsi="Arial" w:cs="Arial"/>
          <w:iCs/>
          <w:color w:val="212529"/>
          <w:sz w:val="28"/>
          <w:szCs w:val="28"/>
        </w:rPr>
        <w:t>Черногаев</w:t>
      </w:r>
      <w:proofErr w:type="spellEnd"/>
      <w:r w:rsidRPr="004C0BDB">
        <w:rPr>
          <w:rFonts w:ascii="Arial" w:hAnsi="Arial" w:cs="Arial"/>
          <w:iCs/>
          <w:color w:val="212529"/>
          <w:sz w:val="28"/>
          <w:szCs w:val="28"/>
        </w:rPr>
        <w:t xml:space="preserve"> подчеркнул: государством</w:t>
      </w:r>
      <w:r w:rsidR="007F20D5" w:rsidRPr="004C0BDB">
        <w:rPr>
          <w:rFonts w:ascii="Arial" w:hAnsi="Arial" w:cs="Arial"/>
          <w:sz w:val="28"/>
          <w:szCs w:val="28"/>
        </w:rPr>
        <w:t xml:space="preserve"> должны быть гарантированы единые подходы к оплате труда как в государственном, так и в частном секторе экономики. </w:t>
      </w:r>
      <w:r w:rsidRPr="004C0BDB">
        <w:rPr>
          <w:rFonts w:ascii="Arial" w:hAnsi="Arial" w:cs="Arial"/>
          <w:sz w:val="28"/>
          <w:szCs w:val="28"/>
        </w:rPr>
        <w:t>Профлидер озвучил условия, которые могли бы гарантировать такой подход. Тарифные ставки и оклады должны быть не ниже МРОТ. Рост тарифных ставок и окладов должен осуществляться за счет роста уровня квалификации или освоения работником смежных профессий. Компенсационные и стимулирующие выплаты должны осуществляться по ясным критериям. Представители профсоюзов должны участвовать в установлении размера заработной платы работников.</w:t>
      </w:r>
      <w:r w:rsidRPr="004C0BDB">
        <w:rPr>
          <w:rFonts w:ascii="Arial" w:hAnsi="Arial" w:cs="Arial"/>
          <w:sz w:val="28"/>
          <w:szCs w:val="28"/>
        </w:rPr>
        <w:t xml:space="preserve"> Т</w:t>
      </w:r>
      <w:r w:rsidRPr="004C0BDB">
        <w:rPr>
          <w:rFonts w:ascii="Arial" w:hAnsi="Arial" w:cs="Arial"/>
          <w:sz w:val="28"/>
          <w:szCs w:val="28"/>
        </w:rPr>
        <w:t>акие единые подходы</w:t>
      </w:r>
      <w:r w:rsidRPr="004C0BDB">
        <w:rPr>
          <w:rFonts w:ascii="Arial" w:hAnsi="Arial" w:cs="Arial"/>
          <w:sz w:val="28"/>
          <w:szCs w:val="28"/>
        </w:rPr>
        <w:t xml:space="preserve"> в России</w:t>
      </w:r>
      <w:r w:rsidRPr="004C0BDB">
        <w:rPr>
          <w:rFonts w:ascii="Arial" w:hAnsi="Arial" w:cs="Arial"/>
          <w:sz w:val="28"/>
          <w:szCs w:val="28"/>
        </w:rPr>
        <w:t xml:space="preserve"> должны быть реализованы в бюджетном секторе экономики, в новых системах оплаты труда, а во </w:t>
      </w:r>
      <w:proofErr w:type="spellStart"/>
      <w:r w:rsidRPr="004C0BDB">
        <w:rPr>
          <w:rFonts w:ascii="Arial" w:hAnsi="Arial" w:cs="Arial"/>
          <w:sz w:val="28"/>
          <w:szCs w:val="28"/>
        </w:rPr>
        <w:t>внебюджетом</w:t>
      </w:r>
      <w:proofErr w:type="spellEnd"/>
      <w:r w:rsidRPr="004C0BDB">
        <w:rPr>
          <w:rFonts w:ascii="Arial" w:hAnsi="Arial" w:cs="Arial"/>
          <w:sz w:val="28"/>
          <w:szCs w:val="28"/>
        </w:rPr>
        <w:t xml:space="preserve"> секторе - через федеральные отраслевые соглашения,  </w:t>
      </w:r>
    </w:p>
    <w:p w14:paraId="0F8E6BA2" w14:textId="77777777" w:rsidR="004C0BDB" w:rsidRPr="004C0BDB" w:rsidRDefault="004C0BDB" w:rsidP="004C0BDB">
      <w:pPr>
        <w:spacing w:after="0" w:line="240" w:lineRule="auto"/>
        <w:ind w:firstLine="709"/>
        <w:rPr>
          <w:rFonts w:ascii="Arial" w:eastAsia="Times New Roman" w:hAnsi="Arial" w:cs="Arial"/>
          <w:sz w:val="28"/>
          <w:szCs w:val="28"/>
          <w:lang w:eastAsia="ru-RU"/>
        </w:rPr>
      </w:pPr>
      <w:r w:rsidRPr="004C0BDB">
        <w:rPr>
          <w:rFonts w:ascii="Arial" w:eastAsia="Times New Roman" w:hAnsi="Arial" w:cs="Arial"/>
          <w:sz w:val="28"/>
          <w:szCs w:val="28"/>
          <w:lang w:eastAsia="ru-RU"/>
        </w:rPr>
        <w:t>Глава ФНПР отметил: низкая оплата труда работников в бюджетной сфере, вынужденных трудиться на 1,5−2 ставки на одного работника, становится причиной оттока кадров и роста нагрузки на оставшийся персонал. Профсоюзы поддерживают меры правительства, направленные на повышение минимального размера оплаты труда. Однако, до сих пор во многих, в том числе государственных организациях, должностные оклады и тарифные ставки устанавливаются ниже уровня МРОТ, вопреки правовой позиции Конституционного суда России.</w:t>
      </w:r>
    </w:p>
    <w:p w14:paraId="694A1376" w14:textId="10B4355E" w:rsidR="007F20D5" w:rsidRPr="004C0BDB" w:rsidRDefault="007F20D5" w:rsidP="005A5274">
      <w:pPr>
        <w:shd w:val="clear" w:color="auto" w:fill="FFFFFF"/>
        <w:spacing w:after="0" w:line="240" w:lineRule="auto"/>
        <w:ind w:firstLine="709"/>
        <w:jc w:val="both"/>
        <w:textAlignment w:val="baseline"/>
        <w:rPr>
          <w:rFonts w:ascii="Arial" w:hAnsi="Arial" w:cs="Arial"/>
          <w:sz w:val="28"/>
          <w:szCs w:val="28"/>
        </w:rPr>
      </w:pPr>
    </w:p>
    <w:p w14:paraId="6D20422C" w14:textId="04C26140" w:rsidR="006A74CA" w:rsidRPr="004C0BDB" w:rsidRDefault="006A74CA" w:rsidP="005A5274">
      <w:pPr>
        <w:shd w:val="clear" w:color="auto" w:fill="FFFFFF"/>
        <w:spacing w:after="0" w:line="240" w:lineRule="auto"/>
        <w:ind w:firstLine="709"/>
        <w:jc w:val="both"/>
        <w:textAlignment w:val="baseline"/>
        <w:rPr>
          <w:rFonts w:ascii="Arial" w:hAnsi="Arial" w:cs="Arial"/>
          <w:color w:val="181818"/>
          <w:sz w:val="28"/>
          <w:szCs w:val="28"/>
          <w:shd w:val="clear" w:color="auto" w:fill="FFFFFF"/>
        </w:rPr>
      </w:pPr>
      <w:r w:rsidRPr="004C0BDB">
        <w:rPr>
          <w:rFonts w:ascii="Arial" w:hAnsi="Arial" w:cs="Arial"/>
          <w:color w:val="181818"/>
          <w:sz w:val="28"/>
          <w:szCs w:val="28"/>
          <w:shd w:val="clear" w:color="auto" w:fill="FFFFFF"/>
        </w:rPr>
        <w:t>П</w:t>
      </w:r>
      <w:r w:rsidR="00333F60" w:rsidRPr="004C0BDB">
        <w:rPr>
          <w:rFonts w:ascii="Arial" w:hAnsi="Arial" w:cs="Arial"/>
          <w:color w:val="181818"/>
          <w:sz w:val="28"/>
          <w:szCs w:val="28"/>
          <w:shd w:val="clear" w:color="auto" w:fill="FFFFFF"/>
        </w:rPr>
        <w:t>резидент АО «Национальные квалификации» Марина Борисова</w:t>
      </w:r>
      <w:r w:rsidRPr="004C0BDB">
        <w:rPr>
          <w:rFonts w:ascii="Arial" w:hAnsi="Arial" w:cs="Arial"/>
          <w:color w:val="181818"/>
          <w:sz w:val="28"/>
          <w:szCs w:val="28"/>
          <w:shd w:val="clear" w:color="auto" w:fill="FFFFFF"/>
        </w:rPr>
        <w:t xml:space="preserve"> в</w:t>
      </w:r>
      <w:r w:rsidR="00333F60" w:rsidRPr="004C0BDB">
        <w:rPr>
          <w:rFonts w:ascii="Arial" w:hAnsi="Arial" w:cs="Arial"/>
          <w:color w:val="181818"/>
          <w:sz w:val="28"/>
          <w:szCs w:val="28"/>
          <w:shd w:val="clear" w:color="auto" w:fill="FFFFFF"/>
        </w:rPr>
        <w:t xml:space="preserve"> своем выступлении </w:t>
      </w:r>
      <w:r w:rsidRPr="004C0BDB">
        <w:rPr>
          <w:rFonts w:ascii="Arial" w:hAnsi="Arial" w:cs="Arial"/>
          <w:color w:val="181818"/>
          <w:sz w:val="28"/>
          <w:szCs w:val="28"/>
          <w:shd w:val="clear" w:color="auto" w:fill="FFFFFF"/>
        </w:rPr>
        <w:t>подняла</w:t>
      </w:r>
      <w:r w:rsidR="00333F60" w:rsidRPr="004C0BDB">
        <w:rPr>
          <w:rFonts w:ascii="Arial" w:hAnsi="Arial" w:cs="Arial"/>
          <w:color w:val="181818"/>
          <w:sz w:val="28"/>
          <w:szCs w:val="28"/>
          <w:shd w:val="clear" w:color="auto" w:fill="FFFFFF"/>
        </w:rPr>
        <w:t xml:space="preserve"> важный вопрос о единых профессиональных стандартах на рынке труда.</w:t>
      </w:r>
      <w:r w:rsidR="00B34695" w:rsidRPr="004C0BDB">
        <w:rPr>
          <w:rFonts w:ascii="Arial" w:hAnsi="Arial" w:cs="Arial"/>
          <w:color w:val="181818"/>
          <w:sz w:val="28"/>
          <w:szCs w:val="28"/>
          <w:shd w:val="clear" w:color="auto" w:fill="FFFFFF"/>
        </w:rPr>
        <w:t xml:space="preserve"> </w:t>
      </w:r>
      <w:r w:rsidRPr="004C0BDB">
        <w:rPr>
          <w:rFonts w:ascii="Arial" w:hAnsi="Arial" w:cs="Arial"/>
          <w:color w:val="181818"/>
          <w:sz w:val="28"/>
          <w:szCs w:val="28"/>
          <w:shd w:val="clear" w:color="auto" w:fill="FFFFFF"/>
        </w:rPr>
        <w:t xml:space="preserve">Для этого </w:t>
      </w:r>
      <w:r w:rsidR="00B34695" w:rsidRPr="004C0BDB">
        <w:rPr>
          <w:rFonts w:ascii="Arial" w:hAnsi="Arial" w:cs="Arial"/>
          <w:color w:val="181818"/>
          <w:sz w:val="28"/>
          <w:szCs w:val="28"/>
          <w:shd w:val="clear" w:color="auto" w:fill="FFFFFF"/>
        </w:rPr>
        <w:t>с</w:t>
      </w:r>
      <w:r w:rsidR="00333F60" w:rsidRPr="004C0BDB">
        <w:rPr>
          <w:rFonts w:ascii="Arial" w:hAnsi="Arial" w:cs="Arial"/>
          <w:color w:val="181818"/>
          <w:sz w:val="28"/>
          <w:szCs w:val="28"/>
          <w:shd w:val="clear" w:color="auto" w:fill="FFFFFF"/>
        </w:rPr>
        <w:t>оздан информационный продукт - онлайн-платформа НСК, которая обеспечит качественную экспертную работу в едином информационном пространстве, со стороны работодателей, образовательных организаций, всех заинтересованных сторон.</w:t>
      </w:r>
    </w:p>
    <w:p w14:paraId="104D012E" w14:textId="77777777" w:rsidR="006A74CA" w:rsidRPr="004C0BDB" w:rsidRDefault="00333F60" w:rsidP="005A5274">
      <w:pPr>
        <w:shd w:val="clear" w:color="auto" w:fill="FFFFFF"/>
        <w:spacing w:after="0" w:line="240" w:lineRule="auto"/>
        <w:ind w:firstLine="709"/>
        <w:jc w:val="both"/>
        <w:textAlignment w:val="baseline"/>
        <w:rPr>
          <w:rFonts w:ascii="Arial" w:hAnsi="Arial" w:cs="Arial"/>
          <w:color w:val="181818"/>
          <w:sz w:val="28"/>
          <w:szCs w:val="28"/>
          <w:shd w:val="clear" w:color="auto" w:fill="FFFFFF"/>
        </w:rPr>
      </w:pPr>
      <w:r w:rsidRPr="004C0BDB">
        <w:rPr>
          <w:rFonts w:ascii="Arial" w:hAnsi="Arial" w:cs="Arial"/>
          <w:color w:val="181818"/>
          <w:sz w:val="28"/>
          <w:szCs w:val="28"/>
          <w:shd w:val="clear" w:color="auto" w:fill="FFFFFF"/>
        </w:rPr>
        <w:t>В больших образовательных программах работодателю достаточно сложно уловить ту необходимую квалификацию, которая вытекает из профессиональных стандартов. А ведь ему нужно точечно применять знания и умения выпускника или студента, еще находящегося в процессе обучени</w:t>
      </w:r>
      <w:r w:rsidR="006A74CA" w:rsidRPr="004C0BDB">
        <w:rPr>
          <w:rFonts w:ascii="Arial" w:hAnsi="Arial" w:cs="Arial"/>
          <w:color w:val="181818"/>
          <w:sz w:val="28"/>
          <w:szCs w:val="28"/>
          <w:shd w:val="clear" w:color="auto" w:fill="FFFFFF"/>
        </w:rPr>
        <w:t>я. Созданная</w:t>
      </w:r>
      <w:r w:rsidRPr="004C0BDB">
        <w:rPr>
          <w:rFonts w:ascii="Arial" w:hAnsi="Arial" w:cs="Arial"/>
          <w:color w:val="181818"/>
          <w:sz w:val="28"/>
          <w:szCs w:val="28"/>
          <w:shd w:val="clear" w:color="auto" w:fill="FFFFFF"/>
        </w:rPr>
        <w:t xml:space="preserve"> система позволяет увидеть, насколько сформирована квалификация внутри образовательной программы, насколько она реализована образовательной организацией. Все это делается через запрос знаний и умений (то есть, настройка программы достаточно тонкая) и позволяет работодателю через целевое обучение либо практики, стажировки получить того выпускника, которого ему надо».</w:t>
      </w:r>
    </w:p>
    <w:p w14:paraId="081AA2DF" w14:textId="2D44ECFF" w:rsidR="00333F60" w:rsidRPr="004C0BDB" w:rsidRDefault="00333F60" w:rsidP="005A5274">
      <w:pPr>
        <w:shd w:val="clear" w:color="auto" w:fill="FFFFFF"/>
        <w:spacing w:after="0" w:line="240" w:lineRule="auto"/>
        <w:ind w:firstLine="709"/>
        <w:jc w:val="both"/>
        <w:textAlignment w:val="baseline"/>
        <w:rPr>
          <w:rFonts w:ascii="Arial" w:hAnsi="Arial" w:cs="Arial"/>
          <w:color w:val="181818"/>
          <w:sz w:val="28"/>
          <w:szCs w:val="28"/>
          <w:shd w:val="clear" w:color="auto" w:fill="FFFFFF"/>
        </w:rPr>
      </w:pPr>
      <w:r w:rsidRPr="004C0BDB">
        <w:rPr>
          <w:rFonts w:ascii="Arial" w:hAnsi="Arial" w:cs="Arial"/>
          <w:color w:val="181818"/>
          <w:sz w:val="28"/>
          <w:szCs w:val="28"/>
          <w:shd w:val="clear" w:color="auto" w:fill="FFFFFF"/>
        </w:rPr>
        <w:t>По словам спикера, IT-система сейчас п</w:t>
      </w:r>
      <w:r w:rsidR="006A74CA" w:rsidRPr="004C0BDB">
        <w:rPr>
          <w:rFonts w:ascii="Arial" w:hAnsi="Arial" w:cs="Arial"/>
          <w:color w:val="181818"/>
          <w:sz w:val="28"/>
          <w:szCs w:val="28"/>
          <w:shd w:val="clear" w:color="auto" w:fill="FFFFFF"/>
        </w:rPr>
        <w:t>е</w:t>
      </w:r>
      <w:r w:rsidRPr="004C0BDB">
        <w:rPr>
          <w:rFonts w:ascii="Arial" w:hAnsi="Arial" w:cs="Arial"/>
          <w:color w:val="181818"/>
          <w:sz w:val="28"/>
          <w:szCs w:val="28"/>
          <w:shd w:val="clear" w:color="auto" w:fill="FFFFFF"/>
        </w:rPr>
        <w:t>редаётся в государственное пользование - она станет государственной информационной системой. Те образовательные организации, которые провели самообследование и идентифицировали квалификации, необходимые для работодателя, попадают на интерактивную карту, которая уже работает в постоянном режиме. На этой карте как работодателям, так и органам исполнительной власти субъектов достаточно легко увидеть и идентифицировать, какие точечные квалификации могут быть реализованы внутри крупного направления подготовки.</w:t>
      </w:r>
    </w:p>
    <w:p w14:paraId="4844BCF7" w14:textId="101230C4" w:rsidR="006E2014" w:rsidRPr="004C0BDB" w:rsidRDefault="006E2014" w:rsidP="005A5274">
      <w:pPr>
        <w:shd w:val="clear" w:color="auto" w:fill="FFFFFF"/>
        <w:spacing w:after="0" w:line="240" w:lineRule="auto"/>
        <w:ind w:firstLine="709"/>
        <w:jc w:val="both"/>
        <w:textAlignment w:val="baseline"/>
        <w:rPr>
          <w:rFonts w:ascii="Arial" w:hAnsi="Arial" w:cs="Arial"/>
          <w:color w:val="181818"/>
          <w:sz w:val="28"/>
          <w:szCs w:val="28"/>
          <w:shd w:val="clear" w:color="auto" w:fill="FFFFFF"/>
        </w:rPr>
      </w:pPr>
    </w:p>
    <w:p w14:paraId="24E58B4C" w14:textId="431AC999" w:rsidR="006E2014" w:rsidRPr="004C0BDB" w:rsidRDefault="006E2014" w:rsidP="005A5274">
      <w:pPr>
        <w:shd w:val="clear" w:color="auto" w:fill="FFFFFF"/>
        <w:spacing w:after="0" w:line="240" w:lineRule="auto"/>
        <w:ind w:firstLine="709"/>
        <w:jc w:val="both"/>
        <w:textAlignment w:val="baseline"/>
        <w:rPr>
          <w:rFonts w:ascii="Arial" w:hAnsi="Arial" w:cs="Arial"/>
          <w:b/>
          <w:bCs/>
          <w:color w:val="181818"/>
          <w:sz w:val="28"/>
          <w:szCs w:val="28"/>
          <w:shd w:val="clear" w:color="auto" w:fill="FFFFFF"/>
        </w:rPr>
      </w:pPr>
      <w:r w:rsidRPr="004C0BDB">
        <w:rPr>
          <w:rFonts w:ascii="Arial" w:hAnsi="Arial" w:cs="Arial"/>
          <w:b/>
          <w:bCs/>
          <w:color w:val="181818"/>
          <w:sz w:val="28"/>
          <w:szCs w:val="28"/>
          <w:shd w:val="clear" w:color="auto" w:fill="FFFFFF"/>
        </w:rPr>
        <w:t>Охрана труда</w:t>
      </w:r>
    </w:p>
    <w:p w14:paraId="75B4C3BA" w14:textId="77777777" w:rsidR="006E2014" w:rsidRPr="004C0BDB" w:rsidRDefault="006E2014" w:rsidP="005A5274">
      <w:pPr>
        <w:shd w:val="clear" w:color="auto" w:fill="FFFFFF"/>
        <w:spacing w:after="0" w:line="240" w:lineRule="auto"/>
        <w:ind w:firstLine="709"/>
        <w:jc w:val="both"/>
        <w:textAlignment w:val="baseline"/>
        <w:rPr>
          <w:rFonts w:ascii="Arial" w:eastAsia="Times New Roman" w:hAnsi="Arial" w:cs="Arial"/>
          <w:b/>
          <w:bCs/>
          <w:iCs/>
          <w:color w:val="212529"/>
          <w:sz w:val="28"/>
          <w:szCs w:val="28"/>
          <w:lang w:eastAsia="ru-RU"/>
        </w:rPr>
      </w:pPr>
    </w:p>
    <w:p w14:paraId="036192B4" w14:textId="77777777" w:rsidR="006E2014" w:rsidRPr="004C0BDB" w:rsidRDefault="003C642A" w:rsidP="006E2014">
      <w:pPr>
        <w:spacing w:after="0" w:line="240" w:lineRule="auto"/>
        <w:ind w:firstLine="709"/>
        <w:rPr>
          <w:rFonts w:ascii="Arial" w:eastAsia="Times New Roman" w:hAnsi="Arial" w:cs="Arial"/>
          <w:sz w:val="28"/>
          <w:szCs w:val="28"/>
          <w:lang w:eastAsia="ru-RU"/>
        </w:rPr>
      </w:pPr>
      <w:r w:rsidRPr="004C0BDB">
        <w:rPr>
          <w:rFonts w:ascii="Arial" w:hAnsi="Arial" w:cs="Arial"/>
          <w:sz w:val="28"/>
          <w:szCs w:val="28"/>
        </w:rPr>
        <w:t>Вопросы безопасности и обучения охране труда обсуждали эксперты на XXI Российско-белорусской конференции по вопросам унификации законодательства в части обучения по вопросам охраны труда и проверки знаний в отношении требований охраны труда.</w:t>
      </w:r>
      <w:r w:rsidRPr="004C0BDB">
        <w:rPr>
          <w:rFonts w:ascii="Arial" w:eastAsia="Times New Roman" w:hAnsi="Arial" w:cs="Arial"/>
          <w:sz w:val="28"/>
          <w:szCs w:val="28"/>
          <w:lang w:eastAsia="ru-RU"/>
        </w:rPr>
        <w:t xml:space="preserve"> </w:t>
      </w:r>
      <w:r w:rsidRPr="00C53FBB">
        <w:rPr>
          <w:rFonts w:ascii="Arial" w:eastAsia="Times New Roman" w:hAnsi="Arial" w:cs="Arial"/>
          <w:sz w:val="28"/>
          <w:szCs w:val="28"/>
          <w:lang w:eastAsia="ru-RU"/>
        </w:rPr>
        <w:t>Конференция состоялась в рамках IX Санкт-Петербургского международного форума труда и выставки «КУБ Экспо 2025», в ней приняли участие представители министерств труда и социальной защиты России и Республики Беларусь.</w:t>
      </w:r>
    </w:p>
    <w:p w14:paraId="107AD8AE" w14:textId="5DD30487" w:rsidR="003C642A" w:rsidRPr="00C53FBB" w:rsidRDefault="003C642A" w:rsidP="006E2014">
      <w:pPr>
        <w:spacing w:after="0" w:line="240" w:lineRule="auto"/>
        <w:ind w:firstLine="709"/>
        <w:rPr>
          <w:rFonts w:ascii="Arial" w:eastAsia="Times New Roman" w:hAnsi="Arial" w:cs="Arial"/>
          <w:sz w:val="28"/>
          <w:szCs w:val="28"/>
          <w:lang w:eastAsia="ru-RU"/>
        </w:rPr>
      </w:pPr>
      <w:r w:rsidRPr="00C53FBB">
        <w:rPr>
          <w:rFonts w:ascii="Arial" w:eastAsia="Times New Roman" w:hAnsi="Arial" w:cs="Arial"/>
          <w:sz w:val="28"/>
          <w:szCs w:val="28"/>
          <w:lang w:eastAsia="ru-RU"/>
        </w:rPr>
        <w:t>Отсутствие обучения по вопросам охраны труда является основным сопутствующим фактором несчастных случаев на производстве, заявил начальник Управления осуществления федерального надзора в сфере труда, заместитель руководителя Федеральной службы по труду и занятости Дмитрий Демиденко.</w:t>
      </w:r>
      <w:r w:rsidRPr="004C0BDB">
        <w:rPr>
          <w:rFonts w:ascii="Arial" w:eastAsia="Times New Roman" w:hAnsi="Arial" w:cs="Arial"/>
          <w:sz w:val="28"/>
          <w:szCs w:val="28"/>
          <w:lang w:eastAsia="ru-RU"/>
        </w:rPr>
        <w:t xml:space="preserve"> </w:t>
      </w:r>
      <w:r w:rsidRPr="00C53FBB">
        <w:rPr>
          <w:rFonts w:ascii="Arial" w:eastAsia="Times New Roman" w:hAnsi="Arial" w:cs="Arial"/>
          <w:sz w:val="28"/>
          <w:szCs w:val="28"/>
          <w:lang w:eastAsia="ru-RU"/>
        </w:rPr>
        <w:t xml:space="preserve">По </w:t>
      </w:r>
      <w:r w:rsidRPr="00C53FBB">
        <w:rPr>
          <w:rFonts w:ascii="Arial" w:eastAsia="Times New Roman" w:hAnsi="Arial" w:cs="Arial"/>
          <w:sz w:val="28"/>
          <w:szCs w:val="28"/>
          <w:lang w:eastAsia="ru-RU"/>
        </w:rPr>
        <w:lastRenderedPageBreak/>
        <w:t>его словам, за 2024 год было проведено более 6,6 тыс. контрольных (надзорных) мероприятий, по результатам которых выявлено более 47 тыс. нарушений трудового законодательства, в том числе 25 тыс. нарушений требований охраны труда, из них 5 тыс. нарушений требований порядка обучения по охране труда.</w:t>
      </w:r>
    </w:p>
    <w:p w14:paraId="53D742BB" w14:textId="77777777" w:rsidR="003C642A" w:rsidRPr="00C53FBB" w:rsidRDefault="003C642A" w:rsidP="006E2014">
      <w:pPr>
        <w:spacing w:after="0" w:line="240" w:lineRule="auto"/>
        <w:ind w:firstLine="709"/>
        <w:rPr>
          <w:rFonts w:ascii="Arial" w:eastAsia="Times New Roman" w:hAnsi="Arial" w:cs="Arial"/>
          <w:sz w:val="28"/>
          <w:szCs w:val="28"/>
          <w:lang w:eastAsia="ru-RU"/>
        </w:rPr>
      </w:pPr>
      <w:r w:rsidRPr="00C53FBB">
        <w:rPr>
          <w:rFonts w:ascii="Arial" w:eastAsia="Times New Roman" w:hAnsi="Arial" w:cs="Arial"/>
          <w:sz w:val="28"/>
          <w:szCs w:val="28"/>
          <w:lang w:eastAsia="ru-RU"/>
        </w:rPr>
        <w:t>При этом в России обучение работников по охране труда отнесено к обязанности работодателя и не квалифицируется как образовательная деятельность.</w:t>
      </w:r>
    </w:p>
    <w:p w14:paraId="0427F0A1" w14:textId="77777777" w:rsidR="003C642A" w:rsidRPr="00C53FBB" w:rsidRDefault="003C642A" w:rsidP="006E2014">
      <w:pPr>
        <w:spacing w:after="0" w:line="240" w:lineRule="auto"/>
        <w:ind w:firstLine="709"/>
        <w:rPr>
          <w:rFonts w:ascii="Arial" w:eastAsia="Times New Roman" w:hAnsi="Arial" w:cs="Arial"/>
          <w:sz w:val="28"/>
          <w:szCs w:val="28"/>
          <w:lang w:eastAsia="ru-RU"/>
        </w:rPr>
      </w:pPr>
      <w:r w:rsidRPr="00C53FBB">
        <w:rPr>
          <w:rFonts w:ascii="Arial" w:eastAsia="Times New Roman" w:hAnsi="Arial" w:cs="Arial"/>
          <w:sz w:val="28"/>
          <w:szCs w:val="28"/>
          <w:lang w:eastAsia="ru-RU"/>
        </w:rPr>
        <w:t>«Сегодня система обучения работников по охране труда в России представляет собой большой комплекс мероприятий, который работодатель реализует у себя в организации», — пояснила начальник отдела нормативного регулирования в сфере охраны труда департамента условий и охраны труда Министерства труда и социальной защиты Мария Львова.</w:t>
      </w:r>
    </w:p>
    <w:p w14:paraId="0B470B29" w14:textId="77777777" w:rsidR="003C642A" w:rsidRPr="00C53FBB" w:rsidRDefault="003C642A" w:rsidP="006E2014">
      <w:pPr>
        <w:spacing w:after="0" w:line="240" w:lineRule="auto"/>
        <w:ind w:firstLine="709"/>
        <w:rPr>
          <w:rFonts w:ascii="Arial" w:eastAsia="Times New Roman" w:hAnsi="Arial" w:cs="Arial"/>
          <w:sz w:val="28"/>
          <w:szCs w:val="28"/>
          <w:lang w:eastAsia="ru-RU"/>
        </w:rPr>
      </w:pPr>
      <w:r w:rsidRPr="00C53FBB">
        <w:rPr>
          <w:rFonts w:ascii="Arial" w:eastAsia="Times New Roman" w:hAnsi="Arial" w:cs="Arial"/>
          <w:sz w:val="28"/>
          <w:szCs w:val="28"/>
          <w:lang w:eastAsia="ru-RU"/>
        </w:rPr>
        <w:t>В рамках этой системы выделено пять глобальных обучающих программ, а также 24 категории лиц, подлежащих обучению охране труда. Для обеспечения прозрачности деятельности организаций и ее результатов сформированы три реестра. В одном из них аккумулирована информация о работодателях, проводящих обучение своих работников охране труда, в другом — информация об аккредитованных организациях, оказывающих услуги по такому обучению, в третьем собраны актуальные данные о прошедших обучение работниках.</w:t>
      </w:r>
    </w:p>
    <w:p w14:paraId="3F83DFFD" w14:textId="77777777" w:rsidR="003C642A" w:rsidRPr="00C53FBB" w:rsidRDefault="003C642A" w:rsidP="006E2014">
      <w:pPr>
        <w:spacing w:after="0" w:line="240" w:lineRule="auto"/>
        <w:ind w:firstLine="709"/>
        <w:rPr>
          <w:rFonts w:ascii="Arial" w:eastAsia="Times New Roman" w:hAnsi="Arial" w:cs="Arial"/>
          <w:sz w:val="28"/>
          <w:szCs w:val="28"/>
          <w:lang w:eastAsia="ru-RU"/>
        </w:rPr>
      </w:pPr>
      <w:r w:rsidRPr="00C53FBB">
        <w:rPr>
          <w:rFonts w:ascii="Arial" w:eastAsia="Times New Roman" w:hAnsi="Arial" w:cs="Arial"/>
          <w:sz w:val="28"/>
          <w:szCs w:val="28"/>
          <w:lang w:eastAsia="ru-RU"/>
        </w:rPr>
        <w:t>По данным Марии Львовой, по состоянию на март 2025 года в этих реестрах содержатся данные о более чем 21 млн работников, прошедших обучение и проверку знаний по охране труда, всего же в реестр обученных лиц внесено более 105,4 млн записей.</w:t>
      </w:r>
    </w:p>
    <w:p w14:paraId="4134BA50" w14:textId="39A62D38" w:rsidR="003C642A" w:rsidRPr="00C53FBB" w:rsidRDefault="003C642A" w:rsidP="006E2014">
      <w:pPr>
        <w:spacing w:after="0" w:line="240" w:lineRule="auto"/>
        <w:ind w:firstLine="709"/>
        <w:rPr>
          <w:rFonts w:ascii="Arial" w:eastAsia="Times New Roman" w:hAnsi="Arial" w:cs="Arial"/>
          <w:sz w:val="28"/>
          <w:szCs w:val="28"/>
          <w:lang w:eastAsia="ru-RU"/>
        </w:rPr>
      </w:pPr>
      <w:r w:rsidRPr="00C53FBB">
        <w:rPr>
          <w:rFonts w:ascii="Arial" w:eastAsia="Times New Roman" w:hAnsi="Arial" w:cs="Arial"/>
          <w:sz w:val="28"/>
          <w:szCs w:val="28"/>
          <w:lang w:eastAsia="ru-RU"/>
        </w:rPr>
        <w:t>В Республике Беларусь комплекс мероприятий по обучению в сфере охраны труда, в отличие от России, находится в зоне ответственности образовательных организаций.</w:t>
      </w:r>
    </w:p>
    <w:p w14:paraId="1EDC5AE4" w14:textId="77777777" w:rsidR="003C642A" w:rsidRPr="00C53FBB" w:rsidRDefault="003C642A" w:rsidP="006E2014">
      <w:pPr>
        <w:spacing w:after="0" w:line="240" w:lineRule="auto"/>
        <w:ind w:firstLine="709"/>
        <w:rPr>
          <w:rFonts w:ascii="Arial" w:eastAsia="Times New Roman" w:hAnsi="Arial" w:cs="Arial"/>
          <w:sz w:val="28"/>
          <w:szCs w:val="28"/>
          <w:lang w:eastAsia="ru-RU"/>
        </w:rPr>
      </w:pPr>
      <w:r w:rsidRPr="00C53FBB">
        <w:rPr>
          <w:rFonts w:ascii="Arial" w:eastAsia="Times New Roman" w:hAnsi="Arial" w:cs="Arial"/>
          <w:sz w:val="28"/>
          <w:szCs w:val="28"/>
          <w:lang w:eastAsia="ru-RU"/>
        </w:rPr>
        <w:t xml:space="preserve">Как заявил начальник Управления охраны труда белорусского Министерства труда и социальной защиты Иван </w:t>
      </w:r>
      <w:proofErr w:type="spellStart"/>
      <w:r w:rsidRPr="00C53FBB">
        <w:rPr>
          <w:rFonts w:ascii="Arial" w:eastAsia="Times New Roman" w:hAnsi="Arial" w:cs="Arial"/>
          <w:sz w:val="28"/>
          <w:szCs w:val="28"/>
          <w:lang w:eastAsia="ru-RU"/>
        </w:rPr>
        <w:t>Карчевский</w:t>
      </w:r>
      <w:proofErr w:type="spellEnd"/>
      <w:r w:rsidRPr="00C53FBB">
        <w:rPr>
          <w:rFonts w:ascii="Arial" w:eastAsia="Times New Roman" w:hAnsi="Arial" w:cs="Arial"/>
          <w:sz w:val="28"/>
          <w:szCs w:val="28"/>
          <w:lang w:eastAsia="ru-RU"/>
        </w:rPr>
        <w:t xml:space="preserve">, в Республике Беларусь принципиально схожая с российской ситуация в области производственного травматизма и производственной безопасности. «Мы добиваемся снижения коэффициента производственного травматизма, но пока результаты нас не удовлетворяют», — сказал он. Более половины несчастных случаев на производстве связаны с нарушениями требований охраны труда, при этом каждый четвертый случай является следствием нарушения работником трудовой дисциплины, каждый пятый — с личной неосторожностью потерпевшего, уточнил Иван </w:t>
      </w:r>
      <w:proofErr w:type="spellStart"/>
      <w:r w:rsidRPr="00C53FBB">
        <w:rPr>
          <w:rFonts w:ascii="Arial" w:eastAsia="Times New Roman" w:hAnsi="Arial" w:cs="Arial"/>
          <w:sz w:val="28"/>
          <w:szCs w:val="28"/>
          <w:lang w:eastAsia="ru-RU"/>
        </w:rPr>
        <w:t>Карчевский</w:t>
      </w:r>
      <w:proofErr w:type="spellEnd"/>
      <w:r w:rsidRPr="00C53FBB">
        <w:rPr>
          <w:rFonts w:ascii="Arial" w:eastAsia="Times New Roman" w:hAnsi="Arial" w:cs="Arial"/>
          <w:sz w:val="28"/>
          <w:szCs w:val="28"/>
          <w:lang w:eastAsia="ru-RU"/>
        </w:rPr>
        <w:t xml:space="preserve">. Для борьбы с этими явлениями в Беларуси с 2021 года введена административная ответственность работников за нарушения требований охраны труда, а также проводятся ежеквартальные Недели нулевого травматизма. С 2024 года в стране объявляется Год </w:t>
      </w:r>
      <w:r w:rsidRPr="00C53FBB">
        <w:rPr>
          <w:rFonts w:ascii="Arial" w:eastAsia="Times New Roman" w:hAnsi="Arial" w:cs="Arial"/>
          <w:sz w:val="28"/>
          <w:szCs w:val="28"/>
          <w:lang w:eastAsia="ru-RU"/>
        </w:rPr>
        <w:lastRenderedPageBreak/>
        <w:t xml:space="preserve">безопасного труда в отдельной производственной сфере. В прошлом году это была сфера строительства, по итогам мероприятия зафиксировано снижение количества несчастных случаев на производстве, отметил Иван </w:t>
      </w:r>
      <w:proofErr w:type="spellStart"/>
      <w:r w:rsidRPr="00C53FBB">
        <w:rPr>
          <w:rFonts w:ascii="Arial" w:eastAsia="Times New Roman" w:hAnsi="Arial" w:cs="Arial"/>
          <w:sz w:val="28"/>
          <w:szCs w:val="28"/>
          <w:lang w:eastAsia="ru-RU"/>
        </w:rPr>
        <w:t>Карчевский</w:t>
      </w:r>
      <w:proofErr w:type="spellEnd"/>
      <w:r w:rsidRPr="00C53FBB">
        <w:rPr>
          <w:rFonts w:ascii="Arial" w:eastAsia="Times New Roman" w:hAnsi="Arial" w:cs="Arial"/>
          <w:sz w:val="28"/>
          <w:szCs w:val="28"/>
          <w:lang w:eastAsia="ru-RU"/>
        </w:rPr>
        <w:t xml:space="preserve">. Он рассказал, что Россия и Беларусь активно работают над унификацией законодательства в сфере труда. К настоящему времени унифицированы правила по охране труда при выполнении работ на высоте, привел пример Иван </w:t>
      </w:r>
      <w:proofErr w:type="spellStart"/>
      <w:r w:rsidRPr="00C53FBB">
        <w:rPr>
          <w:rFonts w:ascii="Arial" w:eastAsia="Times New Roman" w:hAnsi="Arial" w:cs="Arial"/>
          <w:sz w:val="28"/>
          <w:szCs w:val="28"/>
          <w:lang w:eastAsia="ru-RU"/>
        </w:rPr>
        <w:t>Карчевский</w:t>
      </w:r>
      <w:proofErr w:type="spellEnd"/>
      <w:r w:rsidRPr="00C53FBB">
        <w:rPr>
          <w:rFonts w:ascii="Arial" w:eastAsia="Times New Roman" w:hAnsi="Arial" w:cs="Arial"/>
          <w:sz w:val="28"/>
          <w:szCs w:val="28"/>
          <w:lang w:eastAsia="ru-RU"/>
        </w:rPr>
        <w:t>.</w:t>
      </w:r>
    </w:p>
    <w:p w14:paraId="0697AFC7" w14:textId="77777777" w:rsidR="003C642A" w:rsidRPr="00C53FBB" w:rsidRDefault="003C642A" w:rsidP="006E2014">
      <w:pPr>
        <w:spacing w:after="0" w:line="240" w:lineRule="auto"/>
        <w:ind w:firstLine="709"/>
        <w:rPr>
          <w:rFonts w:ascii="Arial" w:eastAsia="Times New Roman" w:hAnsi="Arial" w:cs="Arial"/>
          <w:sz w:val="28"/>
          <w:szCs w:val="28"/>
          <w:lang w:eastAsia="ru-RU"/>
        </w:rPr>
      </w:pPr>
      <w:r w:rsidRPr="00C53FBB">
        <w:rPr>
          <w:rFonts w:ascii="Arial" w:eastAsia="Times New Roman" w:hAnsi="Arial" w:cs="Arial"/>
          <w:sz w:val="28"/>
          <w:szCs w:val="28"/>
          <w:lang w:eastAsia="ru-RU"/>
        </w:rPr>
        <w:t xml:space="preserve">Обе страны также последовательно проводят мероприятия по снижению количества рабочих мест с вредными условиями труда. В Республике Беларусь это делается с помощью регулярной аттестации и модернизации производств. «Каждый год в стране количество рабочих мест с вредными условиями труда сокращается на 15-20 тыс.», — отметил Иван </w:t>
      </w:r>
      <w:proofErr w:type="spellStart"/>
      <w:r w:rsidRPr="00C53FBB">
        <w:rPr>
          <w:rFonts w:ascii="Arial" w:eastAsia="Times New Roman" w:hAnsi="Arial" w:cs="Arial"/>
          <w:sz w:val="28"/>
          <w:szCs w:val="28"/>
          <w:lang w:eastAsia="ru-RU"/>
        </w:rPr>
        <w:t>Карчевский</w:t>
      </w:r>
      <w:proofErr w:type="spellEnd"/>
      <w:r w:rsidRPr="00C53FBB">
        <w:rPr>
          <w:rFonts w:ascii="Arial" w:eastAsia="Times New Roman" w:hAnsi="Arial" w:cs="Arial"/>
          <w:sz w:val="28"/>
          <w:szCs w:val="28"/>
          <w:lang w:eastAsia="ru-RU"/>
        </w:rPr>
        <w:t>.</w:t>
      </w:r>
    </w:p>
    <w:p w14:paraId="043F1BB2" w14:textId="77777777" w:rsidR="003C642A" w:rsidRPr="00C53FBB" w:rsidRDefault="003C642A" w:rsidP="006E2014">
      <w:pPr>
        <w:spacing w:after="0" w:line="240" w:lineRule="auto"/>
        <w:ind w:firstLine="709"/>
        <w:rPr>
          <w:rFonts w:ascii="Arial" w:eastAsia="Times New Roman" w:hAnsi="Arial" w:cs="Arial"/>
          <w:sz w:val="28"/>
          <w:szCs w:val="28"/>
          <w:lang w:eastAsia="ru-RU"/>
        </w:rPr>
      </w:pPr>
      <w:r w:rsidRPr="00C53FBB">
        <w:rPr>
          <w:rFonts w:ascii="Arial" w:eastAsia="Times New Roman" w:hAnsi="Arial" w:cs="Arial"/>
          <w:sz w:val="28"/>
          <w:szCs w:val="28"/>
          <w:lang w:eastAsia="ru-RU"/>
        </w:rPr>
        <w:t>Аналогом белорусской аттестации в России является Система специальной оценки условий труда (СОУТ). Она постоянно совершенствуется на законодательном уровне, для удобства работодателей и работников создана и работает ФГИС СОУТ, рассказал директор департамента условий и охраны труда Министерства труда и социальной защиты РФ Георгий Молебнов. На сегодня в этой системе зарегистрировано уже более 150 тыс. пользователей, более 10 тыс. работодателей оформили личные кабинеты, и их число увеличивается. «Интерес к этой системе растет, личные кабинеты регистрируют не только крупные компании, но и представители малого и среднего бизнеса», — отметил Георгий Молебнов.</w:t>
      </w:r>
    </w:p>
    <w:p w14:paraId="04162A33" w14:textId="77777777" w:rsidR="003C642A" w:rsidRPr="00C53FBB" w:rsidRDefault="003C642A" w:rsidP="006E2014">
      <w:pPr>
        <w:spacing w:after="0" w:line="240" w:lineRule="auto"/>
        <w:ind w:firstLine="709"/>
        <w:rPr>
          <w:rFonts w:ascii="Arial" w:eastAsia="Times New Roman" w:hAnsi="Arial" w:cs="Arial"/>
          <w:sz w:val="28"/>
          <w:szCs w:val="28"/>
          <w:lang w:eastAsia="ru-RU"/>
        </w:rPr>
      </w:pPr>
      <w:r w:rsidRPr="00C53FBB">
        <w:rPr>
          <w:rFonts w:ascii="Arial" w:eastAsia="Times New Roman" w:hAnsi="Arial" w:cs="Arial"/>
          <w:sz w:val="28"/>
          <w:szCs w:val="28"/>
          <w:lang w:eastAsia="ru-RU"/>
        </w:rPr>
        <w:t xml:space="preserve">Расширяются и возможности платформы. Так, в 2025 году пользователям станет доступен сервис получения физическим лицом на ЕГПУ сведений о результатах проведения СОУТ на его рабочем месте, а контролирующие органы смогут </w:t>
      </w:r>
      <w:proofErr w:type="spellStart"/>
      <w:r w:rsidRPr="00C53FBB">
        <w:rPr>
          <w:rFonts w:ascii="Arial" w:eastAsia="Times New Roman" w:hAnsi="Arial" w:cs="Arial"/>
          <w:sz w:val="28"/>
          <w:szCs w:val="28"/>
          <w:lang w:eastAsia="ru-RU"/>
        </w:rPr>
        <w:t>проактивно</w:t>
      </w:r>
      <w:proofErr w:type="spellEnd"/>
      <w:r w:rsidRPr="00C53FBB">
        <w:rPr>
          <w:rFonts w:ascii="Arial" w:eastAsia="Times New Roman" w:hAnsi="Arial" w:cs="Arial"/>
          <w:sz w:val="28"/>
          <w:szCs w:val="28"/>
          <w:lang w:eastAsia="ru-RU"/>
        </w:rPr>
        <w:t xml:space="preserve"> информировать работодателей о проведении СОУТ или о признаках нарушения проведения СОУТ, отметил Георгий Молебнов.</w:t>
      </w:r>
    </w:p>
    <w:p w14:paraId="615D9249" w14:textId="77777777" w:rsidR="003C642A" w:rsidRPr="00C53FBB" w:rsidRDefault="003C642A" w:rsidP="006E2014">
      <w:pPr>
        <w:spacing w:after="0" w:line="240" w:lineRule="auto"/>
        <w:ind w:firstLine="709"/>
        <w:rPr>
          <w:rFonts w:ascii="Arial" w:eastAsia="Times New Roman" w:hAnsi="Arial" w:cs="Arial"/>
          <w:sz w:val="28"/>
          <w:szCs w:val="28"/>
          <w:lang w:eastAsia="ru-RU"/>
        </w:rPr>
      </w:pPr>
      <w:r w:rsidRPr="00C53FBB">
        <w:rPr>
          <w:rFonts w:ascii="Arial" w:eastAsia="Times New Roman" w:hAnsi="Arial" w:cs="Arial"/>
          <w:sz w:val="28"/>
          <w:szCs w:val="28"/>
          <w:lang w:eastAsia="ru-RU"/>
        </w:rPr>
        <w:t xml:space="preserve">Алексей </w:t>
      </w:r>
      <w:proofErr w:type="spellStart"/>
      <w:r w:rsidRPr="00C53FBB">
        <w:rPr>
          <w:rFonts w:ascii="Arial" w:eastAsia="Times New Roman" w:hAnsi="Arial" w:cs="Arial"/>
          <w:sz w:val="28"/>
          <w:szCs w:val="28"/>
          <w:lang w:eastAsia="ru-RU"/>
        </w:rPr>
        <w:t>Безюков</w:t>
      </w:r>
      <w:proofErr w:type="spellEnd"/>
      <w:r w:rsidRPr="00C53FBB">
        <w:rPr>
          <w:rFonts w:ascii="Arial" w:eastAsia="Times New Roman" w:hAnsi="Arial" w:cs="Arial"/>
          <w:sz w:val="28"/>
          <w:szCs w:val="28"/>
          <w:lang w:eastAsia="ru-RU"/>
        </w:rPr>
        <w:t xml:space="preserve">, главный технический инспектор труда ФНПР и руководитель департамента охраны труда и экологии аппарата ФНПР, </w:t>
      </w:r>
      <w:r w:rsidRPr="004C0BDB">
        <w:rPr>
          <w:rFonts w:ascii="Arial" w:eastAsia="Times New Roman" w:hAnsi="Arial" w:cs="Arial"/>
          <w:sz w:val="28"/>
          <w:szCs w:val="28"/>
          <w:lang w:eastAsia="ru-RU"/>
        </w:rPr>
        <w:t xml:space="preserve">рассказал, что в рамках мероприятия обсуждались </w:t>
      </w:r>
      <w:r w:rsidRPr="00C53FBB">
        <w:rPr>
          <w:rFonts w:ascii="Arial" w:eastAsia="Times New Roman" w:hAnsi="Arial" w:cs="Arial"/>
          <w:sz w:val="28"/>
          <w:szCs w:val="28"/>
          <w:lang w:eastAsia="ru-RU"/>
        </w:rPr>
        <w:t xml:space="preserve">общие принципы регулирования охраны труда в </w:t>
      </w:r>
      <w:r w:rsidRPr="004C0BDB">
        <w:rPr>
          <w:rFonts w:ascii="Arial" w:eastAsia="Times New Roman" w:hAnsi="Arial" w:cs="Arial"/>
          <w:sz w:val="28"/>
          <w:szCs w:val="28"/>
          <w:lang w:eastAsia="ru-RU"/>
        </w:rPr>
        <w:t>России и Беларуси</w:t>
      </w:r>
      <w:r w:rsidRPr="00C53FBB">
        <w:rPr>
          <w:rFonts w:ascii="Arial" w:eastAsia="Times New Roman" w:hAnsi="Arial" w:cs="Arial"/>
          <w:sz w:val="28"/>
          <w:szCs w:val="28"/>
          <w:lang w:eastAsia="ru-RU"/>
        </w:rPr>
        <w:t xml:space="preserve">. </w:t>
      </w:r>
      <w:r w:rsidRPr="004C0BDB">
        <w:rPr>
          <w:rFonts w:ascii="Arial" w:eastAsia="Times New Roman" w:hAnsi="Arial" w:cs="Arial"/>
          <w:sz w:val="28"/>
          <w:szCs w:val="28"/>
          <w:lang w:eastAsia="ru-RU"/>
        </w:rPr>
        <w:t>У</w:t>
      </w:r>
      <w:r w:rsidRPr="00C53FBB">
        <w:rPr>
          <w:rFonts w:ascii="Arial" w:eastAsia="Times New Roman" w:hAnsi="Arial" w:cs="Arial"/>
          <w:sz w:val="28"/>
          <w:szCs w:val="28"/>
          <w:lang w:eastAsia="ru-RU"/>
        </w:rPr>
        <w:t>частники анализировали сходства и различия законодательств, а также рассматривали возможности заимствования отдельных норм.</w:t>
      </w:r>
    </w:p>
    <w:p w14:paraId="5DC1D75B" w14:textId="77777777" w:rsidR="003C642A" w:rsidRPr="00C53FBB" w:rsidRDefault="003C642A" w:rsidP="006E2014">
      <w:pPr>
        <w:spacing w:after="0" w:line="240" w:lineRule="auto"/>
        <w:ind w:firstLine="709"/>
        <w:rPr>
          <w:rFonts w:ascii="Arial" w:eastAsia="Times New Roman" w:hAnsi="Arial" w:cs="Arial"/>
          <w:sz w:val="28"/>
          <w:szCs w:val="28"/>
          <w:lang w:eastAsia="ru-RU"/>
        </w:rPr>
      </w:pPr>
      <w:proofErr w:type="spellStart"/>
      <w:r w:rsidRPr="00C53FBB">
        <w:rPr>
          <w:rFonts w:ascii="Arial" w:eastAsia="Times New Roman" w:hAnsi="Arial" w:cs="Arial"/>
          <w:sz w:val="28"/>
          <w:szCs w:val="28"/>
          <w:lang w:eastAsia="ru-RU"/>
        </w:rPr>
        <w:t>Безюков</w:t>
      </w:r>
      <w:proofErr w:type="spellEnd"/>
      <w:r w:rsidRPr="00C53FBB">
        <w:rPr>
          <w:rFonts w:ascii="Arial" w:eastAsia="Times New Roman" w:hAnsi="Arial" w:cs="Arial"/>
          <w:sz w:val="28"/>
          <w:szCs w:val="28"/>
          <w:lang w:eastAsia="ru-RU"/>
        </w:rPr>
        <w:t xml:space="preserve"> подчеркнул, что белорусское законодательство в большей степени сохранило подходы, сформированные ещё в советский период, в то время как российское претерпело существенные изменения.</w:t>
      </w:r>
      <w:r w:rsidRPr="004C0BDB">
        <w:rPr>
          <w:rFonts w:ascii="Arial" w:eastAsia="Times New Roman" w:hAnsi="Arial" w:cs="Arial"/>
          <w:sz w:val="28"/>
          <w:szCs w:val="28"/>
          <w:lang w:eastAsia="ru-RU"/>
        </w:rPr>
        <w:t xml:space="preserve"> Впрочем, белорусские нормы тоже меняются. </w:t>
      </w:r>
      <w:r w:rsidRPr="00C53FBB">
        <w:rPr>
          <w:rFonts w:ascii="Arial" w:eastAsia="Times New Roman" w:hAnsi="Arial" w:cs="Arial"/>
          <w:sz w:val="28"/>
          <w:szCs w:val="28"/>
          <w:lang w:eastAsia="ru-RU"/>
        </w:rPr>
        <w:t xml:space="preserve"> В частности, директор департамента охраны труда Министерства труда Беларуси упомянул о праве государственного </w:t>
      </w:r>
      <w:r w:rsidRPr="00C53FBB">
        <w:rPr>
          <w:rFonts w:ascii="Arial" w:eastAsia="Times New Roman" w:hAnsi="Arial" w:cs="Arial"/>
          <w:sz w:val="28"/>
          <w:szCs w:val="28"/>
          <w:lang w:eastAsia="ru-RU"/>
        </w:rPr>
        <w:lastRenderedPageBreak/>
        <w:t>инспектора труда привлекать работников к административной ответственности за нарушения требований охраны труда.</w:t>
      </w:r>
    </w:p>
    <w:p w14:paraId="7536A2E8" w14:textId="025FA412" w:rsidR="005A5274" w:rsidRPr="004C0BDB" w:rsidRDefault="003C642A" w:rsidP="006E2014">
      <w:pPr>
        <w:spacing w:after="0" w:line="240" w:lineRule="auto"/>
        <w:ind w:firstLine="709"/>
        <w:rPr>
          <w:rFonts w:ascii="Arial" w:eastAsia="Times New Roman" w:hAnsi="Arial" w:cs="Arial"/>
          <w:sz w:val="28"/>
          <w:szCs w:val="28"/>
          <w:lang w:eastAsia="ru-RU"/>
        </w:rPr>
      </w:pPr>
      <w:r w:rsidRPr="004C0BDB">
        <w:rPr>
          <w:rFonts w:ascii="Arial" w:eastAsia="Times New Roman" w:hAnsi="Arial" w:cs="Arial"/>
          <w:sz w:val="28"/>
          <w:szCs w:val="28"/>
          <w:lang w:eastAsia="ru-RU"/>
        </w:rPr>
        <w:t xml:space="preserve">Для </w:t>
      </w:r>
      <w:r w:rsidRPr="00C53FBB">
        <w:rPr>
          <w:rFonts w:ascii="Arial" w:eastAsia="Times New Roman" w:hAnsi="Arial" w:cs="Arial"/>
          <w:sz w:val="28"/>
          <w:szCs w:val="28"/>
          <w:lang w:eastAsia="ru-RU"/>
        </w:rPr>
        <w:t>Росси</w:t>
      </w:r>
      <w:r w:rsidRPr="004C0BDB">
        <w:rPr>
          <w:rFonts w:ascii="Arial" w:eastAsia="Times New Roman" w:hAnsi="Arial" w:cs="Arial"/>
          <w:sz w:val="28"/>
          <w:szCs w:val="28"/>
          <w:lang w:eastAsia="ru-RU"/>
        </w:rPr>
        <w:t xml:space="preserve">йской Федерации Алексей </w:t>
      </w:r>
      <w:proofErr w:type="spellStart"/>
      <w:r w:rsidRPr="004C0BDB">
        <w:rPr>
          <w:rFonts w:ascii="Arial" w:eastAsia="Times New Roman" w:hAnsi="Arial" w:cs="Arial"/>
          <w:sz w:val="28"/>
          <w:szCs w:val="28"/>
          <w:lang w:eastAsia="ru-RU"/>
        </w:rPr>
        <w:t>Безюков</w:t>
      </w:r>
      <w:proofErr w:type="spellEnd"/>
      <w:r w:rsidRPr="004C0BDB">
        <w:rPr>
          <w:rFonts w:ascii="Arial" w:eastAsia="Times New Roman" w:hAnsi="Arial" w:cs="Arial"/>
          <w:sz w:val="28"/>
          <w:szCs w:val="28"/>
          <w:lang w:eastAsia="ru-RU"/>
        </w:rPr>
        <w:t xml:space="preserve"> считает подобную практику неприемлемой.</w:t>
      </w:r>
      <w:r w:rsidRPr="00C53FBB">
        <w:rPr>
          <w:rFonts w:ascii="Arial" w:eastAsia="Times New Roman" w:hAnsi="Arial" w:cs="Arial"/>
          <w:sz w:val="28"/>
          <w:szCs w:val="28"/>
          <w:lang w:eastAsia="ru-RU"/>
        </w:rPr>
        <w:t xml:space="preserve"> </w:t>
      </w:r>
      <w:r w:rsidRPr="004C0BDB">
        <w:rPr>
          <w:rFonts w:ascii="Arial" w:eastAsia="Times New Roman" w:hAnsi="Arial" w:cs="Arial"/>
          <w:sz w:val="28"/>
          <w:szCs w:val="28"/>
          <w:lang w:eastAsia="ru-RU"/>
        </w:rPr>
        <w:t>О</w:t>
      </w:r>
      <w:r w:rsidRPr="00C53FBB">
        <w:rPr>
          <w:rFonts w:ascii="Arial" w:eastAsia="Times New Roman" w:hAnsi="Arial" w:cs="Arial"/>
          <w:sz w:val="28"/>
          <w:szCs w:val="28"/>
          <w:lang w:eastAsia="ru-RU"/>
        </w:rPr>
        <w:t>бязанность обеспечения безопасности</w:t>
      </w:r>
      <w:r w:rsidRPr="004C0BDB">
        <w:rPr>
          <w:rFonts w:ascii="Arial" w:eastAsia="Times New Roman" w:hAnsi="Arial" w:cs="Arial"/>
          <w:sz w:val="28"/>
          <w:szCs w:val="28"/>
          <w:lang w:eastAsia="ru-RU"/>
        </w:rPr>
        <w:t xml:space="preserve"> в России</w:t>
      </w:r>
      <w:r w:rsidRPr="00C53FBB">
        <w:rPr>
          <w:rFonts w:ascii="Arial" w:eastAsia="Times New Roman" w:hAnsi="Arial" w:cs="Arial"/>
          <w:sz w:val="28"/>
          <w:szCs w:val="28"/>
          <w:lang w:eastAsia="ru-RU"/>
        </w:rPr>
        <w:t xml:space="preserve"> возложена на работодателя, а к работникам применяется лишь дисциплинарная ответственность. </w:t>
      </w:r>
      <w:proofErr w:type="spellStart"/>
      <w:r w:rsidRPr="00C53FBB">
        <w:rPr>
          <w:rFonts w:ascii="Arial" w:eastAsia="Times New Roman" w:hAnsi="Arial" w:cs="Arial"/>
          <w:sz w:val="28"/>
          <w:szCs w:val="28"/>
          <w:lang w:eastAsia="ru-RU"/>
        </w:rPr>
        <w:t>Безюкова</w:t>
      </w:r>
      <w:proofErr w:type="spellEnd"/>
      <w:r w:rsidRPr="004C0BDB">
        <w:rPr>
          <w:rFonts w:ascii="Arial" w:eastAsia="Times New Roman" w:hAnsi="Arial" w:cs="Arial"/>
          <w:sz w:val="28"/>
          <w:szCs w:val="28"/>
          <w:lang w:eastAsia="ru-RU"/>
        </w:rPr>
        <w:t xml:space="preserve"> подчеркнул</w:t>
      </w:r>
      <w:r w:rsidRPr="00C53FBB">
        <w:rPr>
          <w:rFonts w:ascii="Arial" w:eastAsia="Times New Roman" w:hAnsi="Arial" w:cs="Arial"/>
          <w:sz w:val="28"/>
          <w:szCs w:val="28"/>
          <w:lang w:eastAsia="ru-RU"/>
        </w:rPr>
        <w:t xml:space="preserve"> невозможность реализации подобного подхода в </w:t>
      </w:r>
      <w:r w:rsidRPr="004C0BDB">
        <w:rPr>
          <w:rFonts w:ascii="Arial" w:eastAsia="Times New Roman" w:hAnsi="Arial" w:cs="Arial"/>
          <w:sz w:val="28"/>
          <w:szCs w:val="28"/>
          <w:lang w:eastAsia="ru-RU"/>
        </w:rPr>
        <w:t xml:space="preserve">России. В тоже время, в Беларуси трудовые инспекторы не должны согласовывать проверки предприятий с прокуратурой. </w:t>
      </w:r>
      <w:r w:rsidR="00F63CBA">
        <w:rPr>
          <w:rFonts w:ascii="Arial" w:eastAsia="Times New Roman" w:hAnsi="Arial" w:cs="Arial"/>
          <w:sz w:val="28"/>
          <w:szCs w:val="28"/>
          <w:lang w:eastAsia="ru-RU"/>
        </w:rPr>
        <w:t>Д</w:t>
      </w:r>
      <w:bookmarkStart w:id="0" w:name="_GoBack"/>
      <w:bookmarkEnd w:id="0"/>
      <w:r w:rsidRPr="004C0BDB">
        <w:rPr>
          <w:rFonts w:ascii="Arial" w:eastAsia="Times New Roman" w:hAnsi="Arial" w:cs="Arial"/>
          <w:sz w:val="28"/>
          <w:szCs w:val="28"/>
          <w:lang w:eastAsia="ru-RU"/>
        </w:rPr>
        <w:t xml:space="preserve">анный опыт, с точки зрения профсоюзного эксперта, необходимо вернуть в российское законодательство. </w:t>
      </w:r>
    </w:p>
    <w:sectPr w:rsidR="005A5274" w:rsidRPr="004C0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35"/>
    <w:rsid w:val="000226D6"/>
    <w:rsid w:val="00026008"/>
    <w:rsid w:val="0007035B"/>
    <w:rsid w:val="000D003D"/>
    <w:rsid w:val="00171F9C"/>
    <w:rsid w:val="001813C5"/>
    <w:rsid w:val="00194242"/>
    <w:rsid w:val="001A7C18"/>
    <w:rsid w:val="001C44E0"/>
    <w:rsid w:val="001D412A"/>
    <w:rsid w:val="002331C1"/>
    <w:rsid w:val="00277697"/>
    <w:rsid w:val="003274FC"/>
    <w:rsid w:val="00331BB6"/>
    <w:rsid w:val="00333F60"/>
    <w:rsid w:val="00346013"/>
    <w:rsid w:val="00386EE3"/>
    <w:rsid w:val="00391F21"/>
    <w:rsid w:val="003C642A"/>
    <w:rsid w:val="00411BC0"/>
    <w:rsid w:val="004C01F5"/>
    <w:rsid w:val="004C0BDB"/>
    <w:rsid w:val="00526240"/>
    <w:rsid w:val="0054181B"/>
    <w:rsid w:val="00586966"/>
    <w:rsid w:val="005A5274"/>
    <w:rsid w:val="005A714A"/>
    <w:rsid w:val="005C155D"/>
    <w:rsid w:val="00607C35"/>
    <w:rsid w:val="00671344"/>
    <w:rsid w:val="00692FBB"/>
    <w:rsid w:val="006A74CA"/>
    <w:rsid w:val="006D5B0C"/>
    <w:rsid w:val="006E2014"/>
    <w:rsid w:val="00700A95"/>
    <w:rsid w:val="00743209"/>
    <w:rsid w:val="00766AD2"/>
    <w:rsid w:val="007A36BA"/>
    <w:rsid w:val="007C0537"/>
    <w:rsid w:val="007F20D5"/>
    <w:rsid w:val="00856C02"/>
    <w:rsid w:val="008811FB"/>
    <w:rsid w:val="008A68DB"/>
    <w:rsid w:val="008B15C2"/>
    <w:rsid w:val="008D35EA"/>
    <w:rsid w:val="009006C2"/>
    <w:rsid w:val="00901C34"/>
    <w:rsid w:val="00924EE3"/>
    <w:rsid w:val="00973B98"/>
    <w:rsid w:val="009926E6"/>
    <w:rsid w:val="00A839A7"/>
    <w:rsid w:val="00AD280B"/>
    <w:rsid w:val="00AE0ADF"/>
    <w:rsid w:val="00B235C9"/>
    <w:rsid w:val="00B34695"/>
    <w:rsid w:val="00B67849"/>
    <w:rsid w:val="00B768E6"/>
    <w:rsid w:val="00B8501C"/>
    <w:rsid w:val="00BA7666"/>
    <w:rsid w:val="00C95292"/>
    <w:rsid w:val="00CB5FFD"/>
    <w:rsid w:val="00CC26BC"/>
    <w:rsid w:val="00CE6EB0"/>
    <w:rsid w:val="00D000F5"/>
    <w:rsid w:val="00D3433F"/>
    <w:rsid w:val="00D52487"/>
    <w:rsid w:val="00D77F31"/>
    <w:rsid w:val="00D86899"/>
    <w:rsid w:val="00DA7C75"/>
    <w:rsid w:val="00DB1F29"/>
    <w:rsid w:val="00DB7A51"/>
    <w:rsid w:val="00DD603D"/>
    <w:rsid w:val="00DE69C6"/>
    <w:rsid w:val="00DF24BD"/>
    <w:rsid w:val="00E045EA"/>
    <w:rsid w:val="00E46907"/>
    <w:rsid w:val="00E6116E"/>
    <w:rsid w:val="00EB6FE3"/>
    <w:rsid w:val="00EE255B"/>
    <w:rsid w:val="00F63CBA"/>
    <w:rsid w:val="00F97321"/>
    <w:rsid w:val="00FB56F2"/>
    <w:rsid w:val="00FE03E0"/>
    <w:rsid w:val="00FF4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7278"/>
  <w15:chartTrackingRefBased/>
  <w15:docId w15:val="{EEFC35FB-EF28-4CCA-9BBC-BA0C966B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5C15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66AD2"/>
    <w:rPr>
      <w:i/>
      <w:iCs/>
    </w:rPr>
  </w:style>
  <w:style w:type="character" w:styleId="a4">
    <w:name w:val="Strong"/>
    <w:basedOn w:val="a0"/>
    <w:uiPriority w:val="22"/>
    <w:qFormat/>
    <w:rsid w:val="00766AD2"/>
    <w:rPr>
      <w:b/>
      <w:bCs/>
    </w:rPr>
  </w:style>
  <w:style w:type="paragraph" w:customStyle="1" w:styleId="pStyle">
    <w:name w:val="pStyle"/>
    <w:basedOn w:val="a"/>
    <w:rsid w:val="0007035B"/>
    <w:pPr>
      <w:spacing w:after="200" w:line="276" w:lineRule="auto"/>
    </w:pPr>
    <w:rPr>
      <w:rFonts w:ascii="Arial" w:eastAsia="Arial" w:hAnsi="Arial" w:cs="Arial"/>
      <w:sz w:val="20"/>
      <w:szCs w:val="20"/>
      <w:lang w:eastAsia="ru-RU"/>
    </w:rPr>
  </w:style>
  <w:style w:type="paragraph" w:styleId="a5">
    <w:name w:val="Normal (Web)"/>
    <w:basedOn w:val="a"/>
    <w:uiPriority w:val="99"/>
    <w:unhideWhenUsed/>
    <w:rsid w:val="003C6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C155D"/>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8080">
      <w:bodyDiv w:val="1"/>
      <w:marLeft w:val="0"/>
      <w:marRight w:val="0"/>
      <w:marTop w:val="0"/>
      <w:marBottom w:val="0"/>
      <w:divBdr>
        <w:top w:val="none" w:sz="0" w:space="0" w:color="auto"/>
        <w:left w:val="none" w:sz="0" w:space="0" w:color="auto"/>
        <w:bottom w:val="none" w:sz="0" w:space="0" w:color="auto"/>
        <w:right w:val="none" w:sz="0" w:space="0" w:color="auto"/>
      </w:divBdr>
      <w:divsChild>
        <w:div w:id="1249464763">
          <w:marLeft w:val="0"/>
          <w:marRight w:val="0"/>
          <w:marTop w:val="0"/>
          <w:marBottom w:val="750"/>
          <w:divBdr>
            <w:top w:val="none" w:sz="0" w:space="0" w:color="auto"/>
            <w:left w:val="none" w:sz="0" w:space="0" w:color="auto"/>
            <w:bottom w:val="none" w:sz="0" w:space="0" w:color="auto"/>
            <w:right w:val="none" w:sz="0" w:space="0" w:color="auto"/>
          </w:divBdr>
        </w:div>
      </w:divsChild>
    </w:div>
    <w:div w:id="104158753">
      <w:bodyDiv w:val="1"/>
      <w:marLeft w:val="0"/>
      <w:marRight w:val="0"/>
      <w:marTop w:val="0"/>
      <w:marBottom w:val="0"/>
      <w:divBdr>
        <w:top w:val="none" w:sz="0" w:space="0" w:color="auto"/>
        <w:left w:val="none" w:sz="0" w:space="0" w:color="auto"/>
        <w:bottom w:val="none" w:sz="0" w:space="0" w:color="auto"/>
        <w:right w:val="none" w:sz="0" w:space="0" w:color="auto"/>
      </w:divBdr>
      <w:divsChild>
        <w:div w:id="254286346">
          <w:marLeft w:val="0"/>
          <w:marRight w:val="0"/>
          <w:marTop w:val="0"/>
          <w:marBottom w:val="750"/>
          <w:divBdr>
            <w:top w:val="none" w:sz="0" w:space="0" w:color="auto"/>
            <w:left w:val="none" w:sz="0" w:space="0" w:color="auto"/>
            <w:bottom w:val="none" w:sz="0" w:space="0" w:color="auto"/>
            <w:right w:val="none" w:sz="0" w:space="0" w:color="auto"/>
          </w:divBdr>
        </w:div>
      </w:divsChild>
    </w:div>
    <w:div w:id="150412171">
      <w:bodyDiv w:val="1"/>
      <w:marLeft w:val="0"/>
      <w:marRight w:val="0"/>
      <w:marTop w:val="0"/>
      <w:marBottom w:val="0"/>
      <w:divBdr>
        <w:top w:val="none" w:sz="0" w:space="0" w:color="auto"/>
        <w:left w:val="none" w:sz="0" w:space="0" w:color="auto"/>
        <w:bottom w:val="none" w:sz="0" w:space="0" w:color="auto"/>
        <w:right w:val="none" w:sz="0" w:space="0" w:color="auto"/>
      </w:divBdr>
    </w:div>
    <w:div w:id="1070227797">
      <w:bodyDiv w:val="1"/>
      <w:marLeft w:val="0"/>
      <w:marRight w:val="0"/>
      <w:marTop w:val="0"/>
      <w:marBottom w:val="0"/>
      <w:divBdr>
        <w:top w:val="none" w:sz="0" w:space="0" w:color="auto"/>
        <w:left w:val="none" w:sz="0" w:space="0" w:color="auto"/>
        <w:bottom w:val="none" w:sz="0" w:space="0" w:color="auto"/>
        <w:right w:val="none" w:sz="0" w:space="0" w:color="auto"/>
      </w:divBdr>
    </w:div>
    <w:div w:id="1779058724">
      <w:bodyDiv w:val="1"/>
      <w:marLeft w:val="0"/>
      <w:marRight w:val="0"/>
      <w:marTop w:val="0"/>
      <w:marBottom w:val="0"/>
      <w:divBdr>
        <w:top w:val="none" w:sz="0" w:space="0" w:color="auto"/>
        <w:left w:val="none" w:sz="0" w:space="0" w:color="auto"/>
        <w:bottom w:val="none" w:sz="0" w:space="0" w:color="auto"/>
        <w:right w:val="none" w:sz="0" w:space="0" w:color="auto"/>
      </w:divBdr>
    </w:div>
    <w:div w:id="1832521883">
      <w:bodyDiv w:val="1"/>
      <w:marLeft w:val="0"/>
      <w:marRight w:val="0"/>
      <w:marTop w:val="0"/>
      <w:marBottom w:val="0"/>
      <w:divBdr>
        <w:top w:val="none" w:sz="0" w:space="0" w:color="auto"/>
        <w:left w:val="none" w:sz="0" w:space="0" w:color="auto"/>
        <w:bottom w:val="none" w:sz="0" w:space="0" w:color="auto"/>
        <w:right w:val="none" w:sz="0" w:space="0" w:color="auto"/>
      </w:divBdr>
      <w:divsChild>
        <w:div w:id="686176493">
          <w:marLeft w:val="0"/>
          <w:marRight w:val="0"/>
          <w:marTop w:val="0"/>
          <w:marBottom w:val="750"/>
          <w:divBdr>
            <w:top w:val="none" w:sz="0" w:space="0" w:color="auto"/>
            <w:left w:val="none" w:sz="0" w:space="0" w:color="auto"/>
            <w:bottom w:val="none" w:sz="0" w:space="0" w:color="auto"/>
            <w:right w:val="none" w:sz="0" w:space="0" w:color="auto"/>
          </w:divBdr>
        </w:div>
      </w:divsChild>
    </w:div>
    <w:div w:id="1886864243">
      <w:bodyDiv w:val="1"/>
      <w:marLeft w:val="0"/>
      <w:marRight w:val="0"/>
      <w:marTop w:val="0"/>
      <w:marBottom w:val="0"/>
      <w:divBdr>
        <w:top w:val="none" w:sz="0" w:space="0" w:color="auto"/>
        <w:left w:val="none" w:sz="0" w:space="0" w:color="auto"/>
        <w:bottom w:val="none" w:sz="0" w:space="0" w:color="auto"/>
        <w:right w:val="none" w:sz="0" w:space="0" w:color="auto"/>
      </w:divBdr>
      <w:divsChild>
        <w:div w:id="1214346384">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4873</Words>
  <Characters>27777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Подшибякина</dc:creator>
  <cp:keywords/>
  <dc:description/>
  <cp:lastModifiedBy>Александр</cp:lastModifiedBy>
  <cp:revision>2</cp:revision>
  <cp:lastPrinted>2025-04-07T06:45:00Z</cp:lastPrinted>
  <dcterms:created xsi:type="dcterms:W3CDTF">2025-04-08T08:16:00Z</dcterms:created>
  <dcterms:modified xsi:type="dcterms:W3CDTF">2025-04-08T08:16:00Z</dcterms:modified>
</cp:coreProperties>
</file>